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CF6F80" w14:textId="5C73DC1D" w:rsidR="003C52BB" w:rsidRPr="00F1208E" w:rsidRDefault="00F1208E" w:rsidP="00F1208E">
      <w:pPr>
        <w:ind w:right="-567"/>
        <w:rPr>
          <w:bCs/>
          <w:sz w:val="20"/>
          <w:szCs w:val="20"/>
        </w:rPr>
      </w:pPr>
      <w:bookmarkStart w:id="0" w:name="_Toc233384251"/>
      <w:bookmarkStart w:id="1" w:name="_Toc527041543"/>
      <w:r>
        <w:rPr>
          <w:bCs/>
          <w:sz w:val="20"/>
          <w:szCs w:val="20"/>
        </w:rPr>
        <w:t xml:space="preserve">                                                                                                                             </w:t>
      </w:r>
      <w:r w:rsidR="003C52BB" w:rsidRPr="00F1208E">
        <w:rPr>
          <w:bCs/>
          <w:sz w:val="20"/>
          <w:szCs w:val="20"/>
        </w:rPr>
        <w:t>Załącznik nr 3</w:t>
      </w:r>
    </w:p>
    <w:p w14:paraId="6BF57496" w14:textId="4C297AAA" w:rsidR="003C52BB" w:rsidRDefault="00F1208E" w:rsidP="00F1208E">
      <w:pPr>
        <w:ind w:right="-567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</w:t>
      </w:r>
      <w:r w:rsidR="003C52BB" w:rsidRPr="00124274">
        <w:rPr>
          <w:sz w:val="20"/>
          <w:szCs w:val="20"/>
        </w:rPr>
        <w:t xml:space="preserve">do „Regulaminu świadczenia usług </w:t>
      </w:r>
      <w:r w:rsidR="003C52BB" w:rsidRPr="00124274">
        <w:rPr>
          <w:sz w:val="20"/>
          <w:szCs w:val="20"/>
        </w:rPr>
        <w:br/>
      </w:r>
      <w:r>
        <w:rPr>
          <w:sz w:val="20"/>
          <w:szCs w:val="20"/>
        </w:rPr>
        <w:t xml:space="preserve">                                                                                                                             </w:t>
      </w:r>
      <w:r w:rsidR="003C52BB" w:rsidRPr="00124274">
        <w:rPr>
          <w:sz w:val="20"/>
          <w:szCs w:val="20"/>
        </w:rPr>
        <w:t xml:space="preserve">w zakresie prowadzenia rachunków </w:t>
      </w:r>
    </w:p>
    <w:p w14:paraId="42869EB2" w14:textId="77777777" w:rsidR="003C52BB" w:rsidRPr="00124274" w:rsidRDefault="003C52BB" w:rsidP="003C52BB">
      <w:pPr>
        <w:ind w:left="4956" w:right="-567" w:firstLine="1275"/>
        <w:jc w:val="right"/>
        <w:rPr>
          <w:sz w:val="20"/>
          <w:szCs w:val="20"/>
        </w:rPr>
      </w:pPr>
      <w:r w:rsidRPr="00124274">
        <w:rPr>
          <w:sz w:val="20"/>
          <w:szCs w:val="20"/>
        </w:rPr>
        <w:t>bankowych dla klientów indywidualnych”</w:t>
      </w:r>
    </w:p>
    <w:p w14:paraId="4182E469" w14:textId="77777777" w:rsidR="003C52BB" w:rsidRDefault="003C52BB" w:rsidP="007B4411">
      <w:pPr>
        <w:pStyle w:val="Nagwek1"/>
        <w:spacing w:after="120"/>
        <w:rPr>
          <w:sz w:val="28"/>
        </w:rPr>
      </w:pPr>
    </w:p>
    <w:bookmarkEnd w:id="0"/>
    <w:p w14:paraId="55817080" w14:textId="77777777" w:rsidR="007B4411" w:rsidRDefault="003C52BB" w:rsidP="007B4411">
      <w:pPr>
        <w:pStyle w:val="Nagwek1"/>
        <w:spacing w:after="120"/>
        <w:rPr>
          <w:sz w:val="28"/>
        </w:rPr>
      </w:pPr>
      <w:r>
        <w:rPr>
          <w:sz w:val="28"/>
        </w:rPr>
        <w:t>Zasady udostępniania i funkcjonowania e</w:t>
      </w:r>
      <w:r w:rsidR="007B4411">
        <w:rPr>
          <w:sz w:val="28"/>
        </w:rPr>
        <w:t>lektroniczn</w:t>
      </w:r>
      <w:r>
        <w:rPr>
          <w:sz w:val="28"/>
        </w:rPr>
        <w:t>ych</w:t>
      </w:r>
      <w:r w:rsidR="007B4411">
        <w:rPr>
          <w:sz w:val="28"/>
        </w:rPr>
        <w:t xml:space="preserve"> kanał</w:t>
      </w:r>
      <w:r>
        <w:rPr>
          <w:sz w:val="28"/>
        </w:rPr>
        <w:t>ów</w:t>
      </w:r>
      <w:r w:rsidR="007B4411">
        <w:rPr>
          <w:sz w:val="28"/>
        </w:rPr>
        <w:t xml:space="preserve"> dostępu</w:t>
      </w:r>
      <w:bookmarkEnd w:id="1"/>
    </w:p>
    <w:p w14:paraId="35C70776" w14:textId="5DA4ACAB" w:rsidR="00EE6CC3" w:rsidRPr="00AE3EC3" w:rsidRDefault="00B20680" w:rsidP="00AE3EC3">
      <w:pPr>
        <w:pStyle w:val="Nagwek1"/>
        <w:rPr>
          <w:b w:val="0"/>
          <w:sz w:val="28"/>
        </w:rPr>
      </w:pPr>
      <w:bookmarkStart w:id="2" w:name="_Toc233384252"/>
      <w:bookmarkStart w:id="3" w:name="_Toc527041544"/>
      <w:r w:rsidRPr="00AE3EC3">
        <w:rPr>
          <w:sz w:val="28"/>
          <w:szCs w:val="28"/>
        </w:rPr>
        <w:t xml:space="preserve">Rozdział 1. </w:t>
      </w:r>
      <w:r w:rsidR="007B4411" w:rsidRPr="00AE3EC3">
        <w:rPr>
          <w:sz w:val="28"/>
          <w:szCs w:val="28"/>
        </w:rPr>
        <w:t>Udostępnienie i warunki korzystania</w:t>
      </w:r>
    </w:p>
    <w:p w14:paraId="61C5CEF7" w14:textId="4394928D" w:rsidR="007B4411" w:rsidRPr="00EB1862" w:rsidRDefault="007B4411" w:rsidP="00AE3EC3">
      <w:pPr>
        <w:pStyle w:val="Nagwek2a"/>
        <w:spacing w:before="0"/>
        <w:ind w:left="1080"/>
        <w:jc w:val="center"/>
        <w:rPr>
          <w:b/>
          <w:i w:val="0"/>
          <w:sz w:val="28"/>
          <w:u w:val="none"/>
        </w:rPr>
      </w:pPr>
      <w:r w:rsidRPr="00EB1862">
        <w:rPr>
          <w:b/>
          <w:i w:val="0"/>
          <w:sz w:val="28"/>
          <w:u w:val="none"/>
        </w:rPr>
        <w:t xml:space="preserve">z </w:t>
      </w:r>
      <w:bookmarkEnd w:id="2"/>
      <w:r w:rsidRPr="00EB1862">
        <w:rPr>
          <w:b/>
          <w:i w:val="0"/>
          <w:sz w:val="28"/>
          <w:u w:val="none"/>
        </w:rPr>
        <w:t>elektronicznych kanałów dostępu</w:t>
      </w:r>
      <w:bookmarkEnd w:id="3"/>
    </w:p>
    <w:p w14:paraId="66246F29" w14:textId="2491B973" w:rsidR="007B4411" w:rsidRDefault="007B4411" w:rsidP="007B4411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08506B">
        <w:rPr>
          <w:color w:val="000000"/>
        </w:rPr>
        <w:t xml:space="preserve">§ </w:t>
      </w:r>
      <w:r w:rsidR="002F006D">
        <w:rPr>
          <w:color w:val="000000"/>
        </w:rPr>
        <w:t>1</w:t>
      </w:r>
    </w:p>
    <w:p w14:paraId="1EC96A9D" w14:textId="2973C4A8" w:rsidR="007B4411" w:rsidRPr="00BC3914" w:rsidRDefault="007B4411" w:rsidP="007B4411">
      <w:pPr>
        <w:numPr>
          <w:ilvl w:val="6"/>
          <w:numId w:val="16"/>
        </w:numPr>
        <w:tabs>
          <w:tab w:val="clear" w:pos="2520"/>
        </w:tabs>
        <w:ind w:left="426"/>
        <w:jc w:val="both"/>
      </w:pPr>
      <w:r w:rsidRPr="00BC3914">
        <w:t xml:space="preserve">Bank może świadczyć </w:t>
      </w:r>
      <w:r w:rsidR="00C43E27" w:rsidRPr="00BC3914">
        <w:t xml:space="preserve">użytkownikom </w:t>
      </w:r>
      <w:r w:rsidRPr="00BC3914">
        <w:t>usługi w zakresie obsługi produktów i usług za pośrednictwem następujących elektronicznych kanałów dostępu:</w:t>
      </w:r>
    </w:p>
    <w:p w14:paraId="4469EF21" w14:textId="6906F05E" w:rsidR="00F91B57" w:rsidRDefault="00BF62C9" w:rsidP="007B4411">
      <w:pPr>
        <w:numPr>
          <w:ilvl w:val="0"/>
          <w:numId w:val="4"/>
        </w:numPr>
        <w:tabs>
          <w:tab w:val="clear" w:pos="644"/>
          <w:tab w:val="num" w:pos="-2410"/>
        </w:tabs>
        <w:ind w:left="709" w:hanging="283"/>
        <w:jc w:val="both"/>
      </w:pPr>
      <w:r>
        <w:t xml:space="preserve">w ramach </w:t>
      </w:r>
      <w:r w:rsidR="007B4411" w:rsidRPr="00BC3914">
        <w:t>bankowoś</w:t>
      </w:r>
      <w:r>
        <w:t>ci</w:t>
      </w:r>
      <w:r w:rsidR="007B4411" w:rsidRPr="00BC3914">
        <w:t xml:space="preserve"> elektroniczn</w:t>
      </w:r>
      <w:r>
        <w:t>ej</w:t>
      </w:r>
      <w:r w:rsidR="00A27966">
        <w:t xml:space="preserve"> -</w:t>
      </w:r>
      <w:r w:rsidR="00A27966" w:rsidRPr="00A27966">
        <w:t xml:space="preserve"> </w:t>
      </w:r>
      <w:r w:rsidR="00A27966">
        <w:t xml:space="preserve">usługi zapewniające dostęp do informacji </w:t>
      </w:r>
      <w:r w:rsidR="003C094F">
        <w:br/>
      </w:r>
      <w:r w:rsidR="00A27966">
        <w:t xml:space="preserve">o produktach i usługach posiadanych w </w:t>
      </w:r>
      <w:r w:rsidR="004E4129">
        <w:t>b</w:t>
      </w:r>
      <w:r w:rsidR="00A27966">
        <w:t>anku oraz składanie dyspozycji</w:t>
      </w:r>
      <w:r w:rsidR="00F91B57">
        <w:t>:</w:t>
      </w:r>
    </w:p>
    <w:p w14:paraId="300BC009" w14:textId="469B71A9" w:rsidR="007B4411" w:rsidRDefault="00BF62C9" w:rsidP="00F91B57">
      <w:pPr>
        <w:pStyle w:val="Akapitzlist"/>
        <w:numPr>
          <w:ilvl w:val="0"/>
          <w:numId w:val="59"/>
        </w:numPr>
        <w:jc w:val="both"/>
      </w:pPr>
      <w:r>
        <w:t>bankowość internetowa</w:t>
      </w:r>
      <w:r w:rsidR="007B4411" w:rsidRPr="00BC3914">
        <w:t xml:space="preserve"> (serwis internetowy) –</w:t>
      </w:r>
      <w:r w:rsidR="00A27966">
        <w:t xml:space="preserve"> dostęp i dyspozycje składane </w:t>
      </w:r>
      <w:r w:rsidR="00F91B57">
        <w:t>na komputerze lub urządzeniu mobilnym przy użyciu przeglądarki internetowej</w:t>
      </w:r>
      <w:r w:rsidR="007B4411" w:rsidRPr="00BC3914">
        <w:t>;</w:t>
      </w:r>
    </w:p>
    <w:p w14:paraId="5670544E" w14:textId="4ECD86F5" w:rsidR="00F91B57" w:rsidRPr="00BC3914" w:rsidRDefault="00F91B57" w:rsidP="00F91B57">
      <w:pPr>
        <w:pStyle w:val="Akapitzlist"/>
        <w:numPr>
          <w:ilvl w:val="0"/>
          <w:numId w:val="59"/>
        </w:numPr>
        <w:jc w:val="both"/>
      </w:pPr>
      <w:r>
        <w:t xml:space="preserve">bankowość mobilna </w:t>
      </w:r>
      <w:r w:rsidR="00A27966">
        <w:t>–</w:t>
      </w:r>
      <w:r>
        <w:t xml:space="preserve"> </w:t>
      </w:r>
      <w:r w:rsidR="00A27966">
        <w:t>dostęp</w:t>
      </w:r>
      <w:r>
        <w:t xml:space="preserve"> </w:t>
      </w:r>
      <w:r w:rsidR="00A27966">
        <w:t xml:space="preserve">i dyspozycje składane </w:t>
      </w:r>
      <w:r>
        <w:t>przy użyciu zaufanego urządzenia mobilnego, za pomocą aplikacji mobilnej</w:t>
      </w:r>
      <w:r w:rsidR="002876BC">
        <w:t xml:space="preserve"> SGB Mobile</w:t>
      </w:r>
      <w:r>
        <w:t>;</w:t>
      </w:r>
    </w:p>
    <w:p w14:paraId="10A9FBB1" w14:textId="549D0CE5" w:rsidR="007B4411" w:rsidRPr="00BC3914" w:rsidRDefault="007B4411" w:rsidP="00F91B57">
      <w:pPr>
        <w:pStyle w:val="Akapitzlist"/>
        <w:numPr>
          <w:ilvl w:val="0"/>
          <w:numId w:val="4"/>
        </w:numPr>
        <w:tabs>
          <w:tab w:val="clear" w:pos="644"/>
        </w:tabs>
        <w:ind w:left="709" w:hanging="283"/>
        <w:jc w:val="both"/>
      </w:pPr>
      <w:r w:rsidRPr="00BC3914">
        <w:t xml:space="preserve">powiadamianie SMS (serwis SMS) – uzyskiwanie informacji związanych </w:t>
      </w:r>
      <w:r w:rsidR="003C094F">
        <w:br/>
      </w:r>
      <w:r w:rsidRPr="00BC3914">
        <w:t xml:space="preserve">z </w:t>
      </w:r>
      <w:r w:rsidR="007A4D5F">
        <w:t>transakcjami</w:t>
      </w:r>
      <w:r w:rsidR="007A4D5F" w:rsidRPr="00BC3914">
        <w:t xml:space="preserve"> </w:t>
      </w:r>
      <w:r w:rsidRPr="00BC3914">
        <w:t>na rachunku w formie wiadomości SMS</w:t>
      </w:r>
      <w:r w:rsidR="0046275C" w:rsidRPr="00BC3914">
        <w:t>.</w:t>
      </w:r>
    </w:p>
    <w:p w14:paraId="35E8942A" w14:textId="441542DC" w:rsidR="00362BD4" w:rsidRPr="00BC3914" w:rsidRDefault="00362BD4" w:rsidP="007B4411">
      <w:pPr>
        <w:numPr>
          <w:ilvl w:val="6"/>
          <w:numId w:val="16"/>
        </w:numPr>
        <w:tabs>
          <w:tab w:val="clear" w:pos="2520"/>
        </w:tabs>
        <w:autoSpaceDE w:val="0"/>
        <w:autoSpaceDN w:val="0"/>
        <w:adjustRightInd w:val="0"/>
        <w:ind w:left="426"/>
        <w:jc w:val="both"/>
        <w:rPr>
          <w:color w:val="000000"/>
        </w:rPr>
      </w:pPr>
      <w:r w:rsidRPr="00BC3914">
        <w:t xml:space="preserve">Bank umożliwia dostęp do informacji o produktach i usługach oraz kontakt </w:t>
      </w:r>
      <w:r w:rsidR="0046275C" w:rsidRPr="00BC3914">
        <w:br/>
      </w:r>
      <w:r w:rsidRPr="00BC3914">
        <w:t xml:space="preserve">z konsultantami </w:t>
      </w:r>
      <w:r w:rsidR="004E4129">
        <w:t>b</w:t>
      </w:r>
      <w:r w:rsidRPr="00BC3914">
        <w:t xml:space="preserve">anku przez </w:t>
      </w:r>
      <w:r w:rsidR="003B3262">
        <w:t>c</w:t>
      </w:r>
      <w:r w:rsidRPr="00BC3914">
        <w:t xml:space="preserve">all </w:t>
      </w:r>
      <w:r w:rsidR="003B3262">
        <w:t>c</w:t>
      </w:r>
      <w:r w:rsidRPr="00BC3914">
        <w:t>enter.</w:t>
      </w:r>
      <w:r w:rsidR="00F52272">
        <w:t xml:space="preserve"> </w:t>
      </w:r>
      <w:r w:rsidR="00AE4589">
        <w:t xml:space="preserve">Wszystkie rozmowy prowadzone przez </w:t>
      </w:r>
      <w:r w:rsidR="003B3262">
        <w:t>c</w:t>
      </w:r>
      <w:r w:rsidR="00AE4589">
        <w:t xml:space="preserve">all </w:t>
      </w:r>
      <w:r w:rsidR="003B3262">
        <w:t>c</w:t>
      </w:r>
      <w:r w:rsidR="00AE4589">
        <w:t xml:space="preserve">enter są nagrywane. </w:t>
      </w:r>
    </w:p>
    <w:p w14:paraId="642974FD" w14:textId="0CBE7882" w:rsidR="007B4411" w:rsidRDefault="007B4411" w:rsidP="007B4411">
      <w:pPr>
        <w:numPr>
          <w:ilvl w:val="6"/>
          <w:numId w:val="16"/>
        </w:numPr>
        <w:tabs>
          <w:tab w:val="clear" w:pos="2520"/>
        </w:tabs>
        <w:autoSpaceDE w:val="0"/>
        <w:autoSpaceDN w:val="0"/>
        <w:adjustRightInd w:val="0"/>
        <w:ind w:left="426"/>
        <w:jc w:val="both"/>
        <w:rPr>
          <w:color w:val="000000"/>
        </w:rPr>
      </w:pPr>
      <w:r w:rsidRPr="00BC3914">
        <w:rPr>
          <w:color w:val="000000"/>
        </w:rPr>
        <w:t xml:space="preserve">Wykaz produktów i usług dostępnych za pośrednictwem elektronicznych kanałów dostępu oraz warunki korzystania z usług określa Przewodnik dla klienta publikowany na stronie internetowej </w:t>
      </w:r>
      <w:r w:rsidR="004E4129">
        <w:rPr>
          <w:color w:val="000000"/>
        </w:rPr>
        <w:t>b</w:t>
      </w:r>
      <w:r w:rsidRPr="00BC3914">
        <w:rPr>
          <w:color w:val="000000"/>
        </w:rPr>
        <w:t>anku</w:t>
      </w:r>
      <w:r w:rsidR="00EB0C4B">
        <w:rPr>
          <w:color w:val="000000"/>
        </w:rPr>
        <w:t>; Przewodnik dla klienta stanowi instrukcję użytkowania zawierającą opis poszczególnych elektronicznych kanałów dostępu</w:t>
      </w:r>
      <w:r w:rsidR="00E11CA9">
        <w:rPr>
          <w:color w:val="000000"/>
        </w:rPr>
        <w:t>, wymagania techniczne dla każdego kanału</w:t>
      </w:r>
      <w:r w:rsidR="00EB0C4B">
        <w:rPr>
          <w:color w:val="000000"/>
        </w:rPr>
        <w:t xml:space="preserve"> i zasady prawidłowego posługiwania się tymi kanałami przez klienta</w:t>
      </w:r>
      <w:r w:rsidRPr="00BC3914">
        <w:rPr>
          <w:color w:val="000000"/>
        </w:rPr>
        <w:t>.</w:t>
      </w:r>
    </w:p>
    <w:p w14:paraId="06EBD8CF" w14:textId="63BFA559" w:rsidR="009649DE" w:rsidRPr="00BC3914" w:rsidRDefault="002876BC" w:rsidP="007B4411">
      <w:pPr>
        <w:numPr>
          <w:ilvl w:val="6"/>
          <w:numId w:val="16"/>
        </w:numPr>
        <w:tabs>
          <w:tab w:val="clear" w:pos="2520"/>
        </w:tabs>
        <w:autoSpaceDE w:val="0"/>
        <w:autoSpaceDN w:val="0"/>
        <w:adjustRightInd w:val="0"/>
        <w:ind w:left="426"/>
        <w:jc w:val="both"/>
        <w:rPr>
          <w:color w:val="000000"/>
        </w:rPr>
      </w:pPr>
      <w:r>
        <w:rPr>
          <w:color w:val="000000"/>
        </w:rPr>
        <w:t xml:space="preserve">Informacje dotyczące </w:t>
      </w:r>
      <w:r w:rsidRPr="00505B4E">
        <w:rPr>
          <w:rFonts w:eastAsia="Calibri"/>
        </w:rPr>
        <w:t>aktualnej oferty usług dostępnych w aplikacji mobilnej SGB Mobile opisane są w Regulaminie</w:t>
      </w:r>
      <w:r>
        <w:rPr>
          <w:rFonts w:eastAsia="Calibri"/>
        </w:rPr>
        <w:t xml:space="preserve"> </w:t>
      </w:r>
      <w:r w:rsidRPr="00505B4E">
        <w:rPr>
          <w:rFonts w:eastAsia="Calibri"/>
        </w:rPr>
        <w:t>korzystania z aplikacji mobilnej SGB Mobile , zamieszczonym na</w:t>
      </w:r>
      <w:r>
        <w:rPr>
          <w:rFonts w:eastAsia="Calibri"/>
        </w:rPr>
        <w:t xml:space="preserve"> </w:t>
      </w:r>
      <w:r w:rsidRPr="00505B4E">
        <w:rPr>
          <w:rFonts w:eastAsia="Calibri"/>
        </w:rPr>
        <w:t xml:space="preserve">stronie internetowej </w:t>
      </w:r>
      <w:r w:rsidR="004E4129">
        <w:rPr>
          <w:rFonts w:eastAsia="Calibri"/>
        </w:rPr>
        <w:t>b</w:t>
      </w:r>
      <w:r w:rsidRPr="00505B4E">
        <w:rPr>
          <w:rFonts w:eastAsia="Calibri"/>
        </w:rPr>
        <w:t>anku</w:t>
      </w:r>
      <w:r w:rsidR="006757B5">
        <w:rPr>
          <w:rFonts w:eastAsia="Calibri"/>
        </w:rPr>
        <w:t>.</w:t>
      </w:r>
    </w:p>
    <w:p w14:paraId="5301284C" w14:textId="65A4921E" w:rsidR="007B4411" w:rsidRPr="00BC3914" w:rsidRDefault="007B4411" w:rsidP="007B4411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BC3914">
        <w:rPr>
          <w:color w:val="000000"/>
        </w:rPr>
        <w:t xml:space="preserve">§ </w:t>
      </w:r>
      <w:r w:rsidR="002F006D" w:rsidRPr="00BC3914">
        <w:rPr>
          <w:color w:val="000000"/>
        </w:rPr>
        <w:t>2</w:t>
      </w:r>
    </w:p>
    <w:p w14:paraId="6E73D089" w14:textId="2A0F42BB" w:rsidR="007B4411" w:rsidRPr="00C87BD4" w:rsidRDefault="007B4411" w:rsidP="00C87BD4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color w:val="000000"/>
        </w:rPr>
      </w:pPr>
      <w:r w:rsidRPr="00BC3914">
        <w:rPr>
          <w:color w:val="000000"/>
        </w:rPr>
        <w:t xml:space="preserve">Elektroniczne kanały dostępu </w:t>
      </w:r>
      <w:r w:rsidRPr="00BC3914">
        <w:t xml:space="preserve">mogą być udostępnione wyłącznie w przypadku posiadania przez klienta rachunku </w:t>
      </w:r>
      <w:r w:rsidRPr="00BC3914">
        <w:rPr>
          <w:color w:val="000000"/>
        </w:rPr>
        <w:t>oszczędnościowo-rozliczeniowego lub podstawowego rachunku płatniczego</w:t>
      </w:r>
      <w:r w:rsidR="00C87BD4">
        <w:rPr>
          <w:color w:val="000000"/>
        </w:rPr>
        <w:t xml:space="preserve">, chyba że </w:t>
      </w:r>
      <w:r w:rsidR="00C87BD4" w:rsidRPr="00C87BD4">
        <w:rPr>
          <w:color w:val="000000"/>
        </w:rPr>
        <w:t>Regulamin korzystania</w:t>
      </w:r>
      <w:r w:rsidR="00C87BD4">
        <w:rPr>
          <w:color w:val="000000"/>
        </w:rPr>
        <w:t xml:space="preserve"> </w:t>
      </w:r>
      <w:r w:rsidR="00C87BD4" w:rsidRPr="00C87BD4">
        <w:rPr>
          <w:color w:val="000000"/>
        </w:rPr>
        <w:t>z aplikacji mobilnej</w:t>
      </w:r>
      <w:r w:rsidR="00C87BD4">
        <w:rPr>
          <w:color w:val="000000"/>
        </w:rPr>
        <w:t xml:space="preserve"> </w:t>
      </w:r>
      <w:r w:rsidR="00C87BD4" w:rsidRPr="00C87BD4">
        <w:rPr>
          <w:color w:val="000000"/>
        </w:rPr>
        <w:t xml:space="preserve">SGB Mobile </w:t>
      </w:r>
      <w:r w:rsidR="00C87BD4">
        <w:rPr>
          <w:color w:val="000000"/>
        </w:rPr>
        <w:t>stanowi inaczej.</w:t>
      </w:r>
      <w:r w:rsidRPr="00C87BD4">
        <w:rPr>
          <w:color w:val="000000"/>
        </w:rPr>
        <w:t xml:space="preserve"> </w:t>
      </w:r>
    </w:p>
    <w:p w14:paraId="6C140B4E" w14:textId="773DC8E6" w:rsidR="007B4411" w:rsidRPr="003B3262" w:rsidRDefault="007B4411" w:rsidP="003B3262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color w:val="000000"/>
        </w:rPr>
      </w:pPr>
      <w:r w:rsidRPr="009605EA">
        <w:rPr>
          <w:color w:val="000000"/>
        </w:rPr>
        <w:t xml:space="preserve">Użytkownikiem </w:t>
      </w:r>
      <w:r w:rsidR="00450F49">
        <w:rPr>
          <w:color w:val="000000"/>
        </w:rPr>
        <w:t>korzystającym z elektronicznych kanałów dostępu</w:t>
      </w:r>
      <w:r w:rsidRPr="00BC3914">
        <w:rPr>
          <w:color w:val="000000"/>
        </w:rPr>
        <w:t xml:space="preserve"> może być posiadacz, współposiadacz rachunku oraz pełnomocnik, któremu udzielono pełnomocnictwa stałego. </w:t>
      </w:r>
      <w:r w:rsidR="003B3262">
        <w:t xml:space="preserve">Małoletni korzysta </w:t>
      </w:r>
      <w:r w:rsidR="003B3262" w:rsidRPr="00B95709">
        <w:t xml:space="preserve">z </w:t>
      </w:r>
      <w:r w:rsidR="003B3262" w:rsidRPr="00B95709">
        <w:rPr>
          <w:color w:val="000000"/>
        </w:rPr>
        <w:t>elektronicznych kanałów dostępu na</w:t>
      </w:r>
      <w:r w:rsidR="003B3262" w:rsidRPr="00C549C1">
        <w:rPr>
          <w:color w:val="000000"/>
        </w:rPr>
        <w:t xml:space="preserve"> podstawie zgody przedstawiciela ustawowego, w ramach zawartej z Bankiem umowy.</w:t>
      </w:r>
    </w:p>
    <w:p w14:paraId="5802B322" w14:textId="029011BF" w:rsidR="007B4411" w:rsidRPr="00BC3914" w:rsidRDefault="00F75F76" w:rsidP="007B4411">
      <w:pPr>
        <w:numPr>
          <w:ilvl w:val="0"/>
          <w:numId w:val="5"/>
        </w:numPr>
        <w:tabs>
          <w:tab w:val="clear" w:pos="397"/>
          <w:tab w:val="num" w:pos="-2410"/>
        </w:tabs>
        <w:autoSpaceDE w:val="0"/>
        <w:autoSpaceDN w:val="0"/>
        <w:adjustRightInd w:val="0"/>
        <w:ind w:left="357" w:hanging="357"/>
        <w:jc w:val="both"/>
        <w:rPr>
          <w:color w:val="000000"/>
        </w:rPr>
      </w:pPr>
      <w:r w:rsidRPr="00BC3914">
        <w:rPr>
          <w:color w:val="000000"/>
        </w:rPr>
        <w:t>Użytkownik</w:t>
      </w:r>
      <w:r w:rsidR="007B4411" w:rsidRPr="00BC3914">
        <w:rPr>
          <w:color w:val="000000"/>
        </w:rPr>
        <w:t xml:space="preserve"> może wnioskować o udostępnienie </w:t>
      </w:r>
      <w:r w:rsidR="007F0881">
        <w:rPr>
          <w:color w:val="000000"/>
        </w:rPr>
        <w:t xml:space="preserve">kolejnych </w:t>
      </w:r>
      <w:r w:rsidR="008A6151">
        <w:rPr>
          <w:color w:val="000000"/>
        </w:rPr>
        <w:t>produktów lub</w:t>
      </w:r>
      <w:r w:rsidR="008A6151" w:rsidRPr="00BC3914">
        <w:rPr>
          <w:color w:val="000000"/>
        </w:rPr>
        <w:t xml:space="preserve"> </w:t>
      </w:r>
      <w:r w:rsidR="007B4411" w:rsidRPr="00BC3914">
        <w:rPr>
          <w:color w:val="000000"/>
        </w:rPr>
        <w:t>usług</w:t>
      </w:r>
      <w:r w:rsidR="00C87BD4">
        <w:rPr>
          <w:color w:val="000000"/>
        </w:rPr>
        <w:t>,</w:t>
      </w:r>
      <w:r w:rsidR="007B4411" w:rsidRPr="00BC3914">
        <w:rPr>
          <w:color w:val="000000"/>
        </w:rPr>
        <w:t xml:space="preserve"> </w:t>
      </w:r>
      <w:r w:rsidR="0081011B">
        <w:rPr>
          <w:color w:val="000000"/>
        </w:rPr>
        <w:t xml:space="preserve">zmianę warunków świadczenia </w:t>
      </w:r>
      <w:r w:rsidR="007F0881">
        <w:rPr>
          <w:color w:val="000000"/>
        </w:rPr>
        <w:t xml:space="preserve">tych produktów lub </w:t>
      </w:r>
      <w:r w:rsidR="0081011B">
        <w:rPr>
          <w:color w:val="000000"/>
        </w:rPr>
        <w:t xml:space="preserve">usług </w:t>
      </w:r>
      <w:r w:rsidR="007F0881">
        <w:rPr>
          <w:color w:val="000000"/>
        </w:rPr>
        <w:t xml:space="preserve">i </w:t>
      </w:r>
      <w:r w:rsidR="007B4411" w:rsidRPr="00BC3914">
        <w:rPr>
          <w:color w:val="000000"/>
        </w:rPr>
        <w:t>zawierać umowy za pośrednictwem elektronicznych kanałów dostępu</w:t>
      </w:r>
      <w:r w:rsidR="00446D10">
        <w:rPr>
          <w:color w:val="000000"/>
        </w:rPr>
        <w:t>,</w:t>
      </w:r>
      <w:r w:rsidR="007B4411" w:rsidRPr="00BC3914">
        <w:rPr>
          <w:color w:val="000000"/>
        </w:rPr>
        <w:t xml:space="preserve"> o ile taki sposób zawierania umów został udostępniony przez </w:t>
      </w:r>
      <w:r w:rsidR="00B93877">
        <w:rPr>
          <w:color w:val="000000"/>
        </w:rPr>
        <w:t>b</w:t>
      </w:r>
      <w:r w:rsidR="007B4411" w:rsidRPr="00BC3914">
        <w:rPr>
          <w:color w:val="000000"/>
        </w:rPr>
        <w:t>ank</w:t>
      </w:r>
      <w:r w:rsidR="007F0881">
        <w:rPr>
          <w:color w:val="000000"/>
        </w:rPr>
        <w:t>; s</w:t>
      </w:r>
      <w:r w:rsidR="00446D10">
        <w:rPr>
          <w:color w:val="000000"/>
        </w:rPr>
        <w:t xml:space="preserve">zczegółowe zasady składania oświadczeń woli </w:t>
      </w:r>
      <w:r w:rsidR="00C47797">
        <w:rPr>
          <w:color w:val="000000"/>
        </w:rPr>
        <w:t xml:space="preserve">przez użytkownika oraz </w:t>
      </w:r>
      <w:r w:rsidR="00B93877">
        <w:rPr>
          <w:color w:val="000000"/>
        </w:rPr>
        <w:t>b</w:t>
      </w:r>
      <w:r w:rsidR="00C47797">
        <w:rPr>
          <w:color w:val="000000"/>
        </w:rPr>
        <w:t>ank</w:t>
      </w:r>
      <w:r w:rsidR="007F0881">
        <w:rPr>
          <w:color w:val="000000"/>
        </w:rPr>
        <w:t xml:space="preserve"> </w:t>
      </w:r>
      <w:r w:rsidR="00C47797">
        <w:rPr>
          <w:color w:val="000000"/>
        </w:rPr>
        <w:t xml:space="preserve">dotyczące zawarcia umowy </w:t>
      </w:r>
      <w:r w:rsidR="002C6A0E">
        <w:rPr>
          <w:color w:val="000000"/>
        </w:rPr>
        <w:t xml:space="preserve">lub zmiany jej warunków </w:t>
      </w:r>
      <w:r w:rsidR="00C47797">
        <w:rPr>
          <w:color w:val="000000"/>
        </w:rPr>
        <w:t xml:space="preserve">za </w:t>
      </w:r>
      <w:r w:rsidR="00C47797" w:rsidRPr="00BC3914">
        <w:rPr>
          <w:color w:val="000000"/>
        </w:rPr>
        <w:t>pośrednictwem elektronicznych kanałów dostępu</w:t>
      </w:r>
      <w:r w:rsidR="00C47797">
        <w:rPr>
          <w:color w:val="000000"/>
        </w:rPr>
        <w:t>,</w:t>
      </w:r>
      <w:r w:rsidR="00C47797" w:rsidRPr="00BC3914">
        <w:rPr>
          <w:color w:val="000000"/>
        </w:rPr>
        <w:t xml:space="preserve"> </w:t>
      </w:r>
      <w:r w:rsidR="00C47797">
        <w:rPr>
          <w:color w:val="000000"/>
        </w:rPr>
        <w:t xml:space="preserve">określone są w §7; </w:t>
      </w:r>
      <w:r w:rsidR="007B4411" w:rsidRPr="00BC3914">
        <w:rPr>
          <w:color w:val="000000"/>
        </w:rPr>
        <w:t xml:space="preserve">informacje o ofercie oraz dostępnych sposobach zawierania umów </w:t>
      </w:r>
      <w:r w:rsidR="009F77FF">
        <w:rPr>
          <w:color w:val="000000"/>
        </w:rPr>
        <w:t xml:space="preserve">zawarte są na stronie internetowej </w:t>
      </w:r>
      <w:r w:rsidR="00B93877">
        <w:rPr>
          <w:color w:val="000000"/>
        </w:rPr>
        <w:t>b</w:t>
      </w:r>
      <w:r w:rsidR="009F77FF">
        <w:rPr>
          <w:color w:val="000000"/>
        </w:rPr>
        <w:t>anku oraz w</w:t>
      </w:r>
      <w:r w:rsidR="0056022C">
        <w:rPr>
          <w:color w:val="000000"/>
        </w:rPr>
        <w:t xml:space="preserve"> </w:t>
      </w:r>
      <w:r w:rsidR="007B4411" w:rsidRPr="00BC3914">
        <w:rPr>
          <w:color w:val="000000"/>
        </w:rPr>
        <w:t>Przewodnik</w:t>
      </w:r>
      <w:r w:rsidR="009F77FF">
        <w:rPr>
          <w:color w:val="000000"/>
        </w:rPr>
        <w:t>u</w:t>
      </w:r>
      <w:r w:rsidR="007B4411" w:rsidRPr="00BC3914">
        <w:rPr>
          <w:color w:val="000000"/>
        </w:rPr>
        <w:t xml:space="preserve"> dla klienta.</w:t>
      </w:r>
    </w:p>
    <w:p w14:paraId="7A9F0CAB" w14:textId="0D142172" w:rsidR="00970B58" w:rsidRPr="00BC3914" w:rsidRDefault="00970B58" w:rsidP="007B4411">
      <w:pPr>
        <w:numPr>
          <w:ilvl w:val="0"/>
          <w:numId w:val="5"/>
        </w:numPr>
        <w:tabs>
          <w:tab w:val="clear" w:pos="397"/>
          <w:tab w:val="num" w:pos="-2410"/>
        </w:tabs>
        <w:autoSpaceDE w:val="0"/>
        <w:autoSpaceDN w:val="0"/>
        <w:adjustRightInd w:val="0"/>
        <w:ind w:left="357" w:hanging="357"/>
        <w:jc w:val="both"/>
        <w:rPr>
          <w:color w:val="000000"/>
        </w:rPr>
      </w:pPr>
      <w:r w:rsidRPr="009605EA">
        <w:rPr>
          <w:iCs/>
        </w:rPr>
        <w:t>Bank udostępni</w:t>
      </w:r>
      <w:r w:rsidR="00CA70B2">
        <w:rPr>
          <w:iCs/>
        </w:rPr>
        <w:t>a</w:t>
      </w:r>
      <w:r w:rsidRPr="009605EA">
        <w:rPr>
          <w:iCs/>
        </w:rPr>
        <w:t xml:space="preserve"> Kantor SGB</w:t>
      </w:r>
      <w:r w:rsidR="00F75F76" w:rsidRPr="009605EA">
        <w:rPr>
          <w:iCs/>
        </w:rPr>
        <w:t xml:space="preserve"> dla użytkownika</w:t>
      </w:r>
      <w:r w:rsidRPr="00BC3914">
        <w:rPr>
          <w:iCs/>
        </w:rPr>
        <w:t xml:space="preserve">; </w:t>
      </w:r>
      <w:r w:rsidR="0046275C" w:rsidRPr="00BC3914">
        <w:t>z</w:t>
      </w:r>
      <w:r w:rsidRPr="00BC3914">
        <w:t xml:space="preserve">asady świadczenia usługi Kantor SGB </w:t>
      </w:r>
      <w:r w:rsidR="003C094F">
        <w:br/>
      </w:r>
      <w:r w:rsidR="00E373B1" w:rsidRPr="00BC3914">
        <w:t xml:space="preserve">w ramach usługi </w:t>
      </w:r>
      <w:r w:rsidRPr="00BC3914">
        <w:t>bankowości elektronicznej stanowią załącznik nr 4 do regulaminu</w:t>
      </w:r>
      <w:r w:rsidR="00E373B1" w:rsidRPr="00BC3914">
        <w:t>.</w:t>
      </w:r>
    </w:p>
    <w:p w14:paraId="344DFB78" w14:textId="77777777" w:rsidR="00A45F12" w:rsidRDefault="00A45F12" w:rsidP="007B4411">
      <w:pPr>
        <w:autoSpaceDE w:val="0"/>
        <w:autoSpaceDN w:val="0"/>
        <w:adjustRightInd w:val="0"/>
        <w:jc w:val="center"/>
        <w:rPr>
          <w:color w:val="000000"/>
        </w:rPr>
      </w:pPr>
    </w:p>
    <w:p w14:paraId="5AB1ED11" w14:textId="517F0608" w:rsidR="007B4411" w:rsidRPr="00BC3914" w:rsidRDefault="007B4411" w:rsidP="007B4411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BC3914">
        <w:rPr>
          <w:color w:val="000000"/>
        </w:rPr>
        <w:t xml:space="preserve">§ </w:t>
      </w:r>
      <w:r w:rsidR="002F006D" w:rsidRPr="00BC3914">
        <w:rPr>
          <w:color w:val="000000"/>
        </w:rPr>
        <w:t>3</w:t>
      </w:r>
    </w:p>
    <w:p w14:paraId="65C627EB" w14:textId="301652F2" w:rsidR="005F0696" w:rsidRPr="00F905AE" w:rsidRDefault="00A45F12" w:rsidP="009F77FF">
      <w:pPr>
        <w:pStyle w:val="Tekstpodstawowywcity"/>
        <w:numPr>
          <w:ilvl w:val="0"/>
          <w:numId w:val="54"/>
        </w:numPr>
        <w:spacing w:after="0"/>
        <w:ind w:left="426"/>
        <w:jc w:val="both"/>
        <w:rPr>
          <w:color w:val="000000"/>
        </w:rPr>
      </w:pPr>
      <w:r>
        <w:rPr>
          <w:color w:val="000000"/>
        </w:rPr>
        <w:t xml:space="preserve">Użytkownik uzyskuje dostęp do bankowości elektronicznej za pomocą indywidualnych danych uwierzytelniających, z zastrzeżeniem </w:t>
      </w:r>
      <w:r w:rsidRPr="00BC3914">
        <w:rPr>
          <w:color w:val="000000"/>
        </w:rPr>
        <w:t>§</w:t>
      </w:r>
      <w:r>
        <w:rPr>
          <w:color w:val="000000"/>
        </w:rPr>
        <w:t xml:space="preserve"> </w:t>
      </w:r>
      <w:r w:rsidR="00AE23E5">
        <w:rPr>
          <w:color w:val="000000"/>
        </w:rPr>
        <w:t>9</w:t>
      </w:r>
      <w:r w:rsidR="00F905AE">
        <w:rPr>
          <w:color w:val="000000"/>
        </w:rPr>
        <w:t>.</w:t>
      </w:r>
      <w:r w:rsidRPr="00F905AE">
        <w:rPr>
          <w:color w:val="000000"/>
        </w:rPr>
        <w:t xml:space="preserve"> </w:t>
      </w:r>
    </w:p>
    <w:p w14:paraId="609DE4CC" w14:textId="6378E341" w:rsidR="007B4411" w:rsidRDefault="007B4411" w:rsidP="009F77FF">
      <w:pPr>
        <w:pStyle w:val="Tekstpodstawowywcity"/>
        <w:numPr>
          <w:ilvl w:val="0"/>
          <w:numId w:val="54"/>
        </w:numPr>
        <w:spacing w:after="0"/>
        <w:ind w:left="426"/>
        <w:jc w:val="both"/>
      </w:pPr>
      <w:r w:rsidRPr="005F0696">
        <w:rPr>
          <w:color w:val="000000"/>
        </w:rPr>
        <w:lastRenderedPageBreak/>
        <w:t xml:space="preserve">Bank może umożliwić korzystanie z usługi przy użyciu tych samych </w:t>
      </w:r>
      <w:r w:rsidR="006A4374" w:rsidRPr="005F0696">
        <w:rPr>
          <w:color w:val="000000"/>
        </w:rPr>
        <w:t>indywidualnych danych uwierzytelniających</w:t>
      </w:r>
      <w:r w:rsidR="00362BD4" w:rsidRPr="005F0696">
        <w:rPr>
          <w:color w:val="000000"/>
        </w:rPr>
        <w:t xml:space="preserve"> </w:t>
      </w:r>
      <w:r w:rsidR="00181B8A" w:rsidRPr="00DD187F">
        <w:rPr>
          <w:color w:val="000000"/>
        </w:rPr>
        <w:t>użytkownikowi</w:t>
      </w:r>
      <w:r w:rsidR="00362BD4" w:rsidRPr="00DD187F">
        <w:rPr>
          <w:color w:val="000000"/>
        </w:rPr>
        <w:t xml:space="preserve">, będącemu równocześnie </w:t>
      </w:r>
      <w:r w:rsidR="005F0696" w:rsidRPr="00DD187F">
        <w:rPr>
          <w:color w:val="000000"/>
        </w:rPr>
        <w:t>p</w:t>
      </w:r>
      <w:r w:rsidR="00362BD4" w:rsidRPr="00DD187F">
        <w:rPr>
          <w:color w:val="000000"/>
        </w:rPr>
        <w:t>osiadaczem</w:t>
      </w:r>
      <w:r w:rsidR="00A76F70" w:rsidRPr="00DD187F">
        <w:rPr>
          <w:color w:val="000000"/>
        </w:rPr>
        <w:t>/pełnomocnikiem</w:t>
      </w:r>
      <w:r w:rsidR="00362BD4" w:rsidRPr="005F0696">
        <w:rPr>
          <w:color w:val="000000"/>
        </w:rPr>
        <w:t xml:space="preserve"> </w:t>
      </w:r>
      <w:r w:rsidR="009F77FF">
        <w:rPr>
          <w:color w:val="000000"/>
        </w:rPr>
        <w:t xml:space="preserve">stałym </w:t>
      </w:r>
      <w:r w:rsidR="00A76F70" w:rsidRPr="005F0696">
        <w:rPr>
          <w:color w:val="000000"/>
        </w:rPr>
        <w:t xml:space="preserve">do </w:t>
      </w:r>
      <w:r w:rsidR="00362BD4" w:rsidRPr="00BC3914">
        <w:t>rachunku</w:t>
      </w:r>
      <w:r w:rsidR="00A76F70" w:rsidRPr="009605EA">
        <w:t xml:space="preserve"> innego klienta</w:t>
      </w:r>
      <w:r w:rsidR="00410238">
        <w:t xml:space="preserve">, z uwzględnieniem limitów </w:t>
      </w:r>
      <w:r w:rsidR="007C3073">
        <w:t>transakcji</w:t>
      </w:r>
      <w:r w:rsidR="00C77AAF">
        <w:t>,</w:t>
      </w:r>
      <w:r w:rsidR="00410238">
        <w:t xml:space="preserve"> o których mowa</w:t>
      </w:r>
      <w:r w:rsidR="008253B5">
        <w:t xml:space="preserve"> </w:t>
      </w:r>
      <w:r w:rsidR="0062416D">
        <w:t>w § 1</w:t>
      </w:r>
      <w:r w:rsidR="00D14443">
        <w:t>9</w:t>
      </w:r>
      <w:r w:rsidRPr="00BC3914">
        <w:t>.</w:t>
      </w:r>
    </w:p>
    <w:p w14:paraId="771F1692" w14:textId="1189B451" w:rsidR="007B4411" w:rsidRPr="00BC3914" w:rsidRDefault="007B4411" w:rsidP="009F77FF">
      <w:pPr>
        <w:pStyle w:val="Tekstpodstawowywcity"/>
        <w:spacing w:after="0"/>
        <w:ind w:left="426"/>
        <w:jc w:val="both"/>
      </w:pPr>
    </w:p>
    <w:p w14:paraId="7CFB27F0" w14:textId="561B8F10" w:rsidR="007B4411" w:rsidRPr="00BC3914" w:rsidRDefault="007B4411" w:rsidP="007B4411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BC3914">
        <w:rPr>
          <w:color w:val="000000"/>
        </w:rPr>
        <w:t xml:space="preserve">§ </w:t>
      </w:r>
      <w:r w:rsidR="005F0696">
        <w:rPr>
          <w:color w:val="000000"/>
        </w:rPr>
        <w:t>4</w:t>
      </w:r>
    </w:p>
    <w:p w14:paraId="60767BE6" w14:textId="7912C213" w:rsidR="002F006D" w:rsidRPr="00BC3914" w:rsidRDefault="002F006D" w:rsidP="001825F9">
      <w:pPr>
        <w:pStyle w:val="Tekstpodstawowywcity"/>
        <w:numPr>
          <w:ilvl w:val="0"/>
          <w:numId w:val="41"/>
        </w:numPr>
        <w:spacing w:after="0"/>
        <w:jc w:val="both"/>
      </w:pPr>
      <w:r w:rsidRPr="00BC3914">
        <w:rPr>
          <w:color w:val="000000"/>
        </w:rPr>
        <w:t>W przypadku dokonywania transakcji przez użytkownika:</w:t>
      </w:r>
    </w:p>
    <w:p w14:paraId="3C7C0C62" w14:textId="77777777" w:rsidR="002F006D" w:rsidRPr="00BC3914" w:rsidRDefault="002F006D" w:rsidP="002F006D">
      <w:pPr>
        <w:pStyle w:val="Tekstpodstawowywcity"/>
        <w:numPr>
          <w:ilvl w:val="0"/>
          <w:numId w:val="40"/>
        </w:numPr>
        <w:spacing w:after="0"/>
        <w:ind w:left="709" w:right="-1" w:hanging="283"/>
        <w:jc w:val="both"/>
        <w:rPr>
          <w:color w:val="000000"/>
        </w:rPr>
      </w:pPr>
      <w:r w:rsidRPr="00BC3914">
        <w:rPr>
          <w:color w:val="000000"/>
        </w:rPr>
        <w:t>zaleca się korzystanie z zaufanych komputerów posiadających aktualne oprogramowanie antywirusowe;</w:t>
      </w:r>
    </w:p>
    <w:p w14:paraId="7DF3DFAB" w14:textId="77777777" w:rsidR="002F006D" w:rsidRPr="00BC3914" w:rsidRDefault="002F006D" w:rsidP="002F006D">
      <w:pPr>
        <w:pStyle w:val="Tekstpodstawowywcity"/>
        <w:numPr>
          <w:ilvl w:val="0"/>
          <w:numId w:val="40"/>
        </w:numPr>
        <w:spacing w:after="0"/>
        <w:ind w:left="709" w:right="-1" w:hanging="283"/>
        <w:jc w:val="both"/>
        <w:rPr>
          <w:color w:val="000000"/>
        </w:rPr>
      </w:pPr>
      <w:r w:rsidRPr="00BC3914">
        <w:rPr>
          <w:color w:val="000000"/>
        </w:rPr>
        <w:t>należy sprawdzić czy transmisja jest szyfrowana protokołem SSL (ang. Secure Socket Layer), który zapewnia poufność i integralność transmisji danych;</w:t>
      </w:r>
    </w:p>
    <w:p w14:paraId="0FD89BAF" w14:textId="77777777" w:rsidR="002F006D" w:rsidRPr="00BC3914" w:rsidRDefault="002F006D" w:rsidP="002F006D">
      <w:pPr>
        <w:pStyle w:val="Tekstpodstawowywcity"/>
        <w:numPr>
          <w:ilvl w:val="0"/>
          <w:numId w:val="40"/>
        </w:numPr>
        <w:spacing w:after="0"/>
        <w:ind w:right="-1" w:firstLine="350"/>
        <w:jc w:val="both"/>
        <w:rPr>
          <w:color w:val="000000"/>
        </w:rPr>
      </w:pPr>
      <w:r w:rsidRPr="00BC3914">
        <w:rPr>
          <w:color w:val="000000"/>
        </w:rPr>
        <w:t>nie należy korzystać z otwartych i niezabezpieczonych sieci.</w:t>
      </w:r>
    </w:p>
    <w:p w14:paraId="4E7D7598" w14:textId="6FF3BA91" w:rsidR="003B3262" w:rsidRDefault="003B3262" w:rsidP="003B3262">
      <w:pPr>
        <w:numPr>
          <w:ilvl w:val="0"/>
          <w:numId w:val="44"/>
        </w:numPr>
        <w:autoSpaceDE w:val="0"/>
        <w:autoSpaceDN w:val="0"/>
        <w:adjustRightInd w:val="0"/>
        <w:jc w:val="both"/>
      </w:pPr>
      <w:r w:rsidRPr="008B5972">
        <w:t xml:space="preserve">Szczegółowy opis środków bezpieczeństwa, jakie powinien przedsięwziąć użytkownik w celu zapewnienia </w:t>
      </w:r>
      <w:r w:rsidRPr="00A05E73">
        <w:t>bezpieczeństwa korzystania z elektronicznych kanałów dostępu znajduje się w Przewodniku dla klienta oraz na stronie internetowej Banku.</w:t>
      </w:r>
    </w:p>
    <w:p w14:paraId="4656BBFD" w14:textId="29376DD6" w:rsidR="007B4411" w:rsidRPr="00BC3914" w:rsidRDefault="007B4411" w:rsidP="001825F9">
      <w:pPr>
        <w:numPr>
          <w:ilvl w:val="0"/>
          <w:numId w:val="44"/>
        </w:numPr>
        <w:autoSpaceDE w:val="0"/>
        <w:autoSpaceDN w:val="0"/>
        <w:adjustRightInd w:val="0"/>
        <w:jc w:val="both"/>
      </w:pPr>
      <w:r w:rsidRPr="00BC3914">
        <w:t xml:space="preserve">Warunkiem korzystania z usługi przez użytkownika jest obsługa plików </w:t>
      </w:r>
      <w:r w:rsidRPr="00BC3914">
        <w:rPr>
          <w:i/>
        </w:rPr>
        <w:t xml:space="preserve">cookies </w:t>
      </w:r>
      <w:r w:rsidR="003C094F">
        <w:rPr>
          <w:i/>
        </w:rPr>
        <w:br/>
      </w:r>
      <w:r w:rsidRPr="00BC3914">
        <w:t xml:space="preserve">w przeglądarce internetowej, które są konieczne do utrzymania aktywnej sesji </w:t>
      </w:r>
      <w:r w:rsidRPr="00BC3914">
        <w:br/>
        <w:t xml:space="preserve">po zalogowaniu do </w:t>
      </w:r>
      <w:r w:rsidR="00310236">
        <w:t>bankowości elektronicznej</w:t>
      </w:r>
      <w:r w:rsidRPr="00BC3914">
        <w:rPr>
          <w:iCs/>
        </w:rPr>
        <w:t xml:space="preserve">; szczegółowe informacje dotyczące wszystkich stosowanych przez </w:t>
      </w:r>
      <w:r w:rsidR="004E4129">
        <w:rPr>
          <w:iCs/>
        </w:rPr>
        <w:t>b</w:t>
      </w:r>
      <w:r w:rsidRPr="00BC3914">
        <w:rPr>
          <w:iCs/>
        </w:rPr>
        <w:t>ank rodzajów plików</w:t>
      </w:r>
      <w:r w:rsidRPr="00BC3914">
        <w:rPr>
          <w:i/>
          <w:iCs/>
        </w:rPr>
        <w:t xml:space="preserve"> cookies </w:t>
      </w:r>
      <w:r w:rsidRPr="00BC3914">
        <w:rPr>
          <w:iCs/>
        </w:rPr>
        <w:t xml:space="preserve">oraz celu ich wykorzystywania dostępne są na stronie internetowej </w:t>
      </w:r>
      <w:r w:rsidR="004E4129">
        <w:rPr>
          <w:iCs/>
        </w:rPr>
        <w:t>b</w:t>
      </w:r>
      <w:r w:rsidRPr="00BC3914">
        <w:rPr>
          <w:iCs/>
        </w:rPr>
        <w:t>anku.</w:t>
      </w:r>
    </w:p>
    <w:p w14:paraId="2EE6A0B9" w14:textId="77777777" w:rsidR="00CA70B2" w:rsidRDefault="00CA70B2" w:rsidP="00A53FF2">
      <w:pPr>
        <w:autoSpaceDE w:val="0"/>
        <w:autoSpaceDN w:val="0"/>
        <w:adjustRightInd w:val="0"/>
        <w:jc w:val="center"/>
        <w:rPr>
          <w:color w:val="000000"/>
        </w:rPr>
      </w:pPr>
    </w:p>
    <w:p w14:paraId="4BF3AA16" w14:textId="6783A744" w:rsidR="007B4411" w:rsidRPr="00BC3914" w:rsidRDefault="007B4411" w:rsidP="00A53FF2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BC3914">
        <w:rPr>
          <w:color w:val="000000"/>
        </w:rPr>
        <w:t xml:space="preserve"> § </w:t>
      </w:r>
      <w:r w:rsidR="005F0696">
        <w:rPr>
          <w:color w:val="000000"/>
        </w:rPr>
        <w:t>5</w:t>
      </w:r>
    </w:p>
    <w:p w14:paraId="5DD0EEF3" w14:textId="25FCC6C7" w:rsidR="007B4411" w:rsidRPr="00BC3914" w:rsidRDefault="007B4411" w:rsidP="007B4411">
      <w:pPr>
        <w:numPr>
          <w:ilvl w:val="0"/>
          <w:numId w:val="1"/>
        </w:numPr>
        <w:tabs>
          <w:tab w:val="clear" w:pos="720"/>
          <w:tab w:val="num" w:pos="-2410"/>
        </w:tabs>
        <w:autoSpaceDE w:val="0"/>
        <w:autoSpaceDN w:val="0"/>
        <w:adjustRightInd w:val="0"/>
        <w:ind w:left="357" w:hanging="357"/>
        <w:jc w:val="both"/>
        <w:rPr>
          <w:color w:val="000000"/>
        </w:rPr>
      </w:pPr>
      <w:r w:rsidRPr="00BC3914">
        <w:rPr>
          <w:color w:val="000000"/>
        </w:rPr>
        <w:t>Użytkownik ma obowiązek korzystać z elektronicznych kanałów dostępu zgodnie z</w:t>
      </w:r>
      <w:r w:rsidR="007C3073">
        <w:rPr>
          <w:color w:val="000000"/>
        </w:rPr>
        <w:t> </w:t>
      </w:r>
      <w:r w:rsidRPr="00BC3914">
        <w:rPr>
          <w:color w:val="000000"/>
        </w:rPr>
        <w:t>umową</w:t>
      </w:r>
      <w:r w:rsidR="00183246">
        <w:rPr>
          <w:color w:val="000000"/>
        </w:rPr>
        <w:t>,</w:t>
      </w:r>
      <w:r w:rsidRPr="00BC3914">
        <w:rPr>
          <w:color w:val="000000"/>
        </w:rPr>
        <w:t xml:space="preserve"> regulaminem</w:t>
      </w:r>
      <w:r w:rsidR="00EB6B55">
        <w:rPr>
          <w:color w:val="000000"/>
        </w:rPr>
        <w:t xml:space="preserve"> i Przewodnikiem </w:t>
      </w:r>
      <w:r w:rsidR="00CD1843">
        <w:rPr>
          <w:color w:val="000000"/>
        </w:rPr>
        <w:t>dla klienta</w:t>
      </w:r>
      <w:r w:rsidR="00D12509">
        <w:rPr>
          <w:color w:val="000000"/>
        </w:rPr>
        <w:t>. Użytkownik</w:t>
      </w:r>
      <w:r w:rsidRPr="00BC3914">
        <w:rPr>
          <w:color w:val="000000"/>
        </w:rPr>
        <w:t xml:space="preserve"> </w:t>
      </w:r>
      <w:r w:rsidR="00D12509">
        <w:rPr>
          <w:color w:val="000000"/>
        </w:rPr>
        <w:t>ma obowiązek</w:t>
      </w:r>
      <w:r w:rsidRPr="00BC3914">
        <w:rPr>
          <w:color w:val="000000"/>
        </w:rPr>
        <w:t xml:space="preserve"> zabezpieczyć otrzymane </w:t>
      </w:r>
      <w:r w:rsidR="00C86EB9">
        <w:rPr>
          <w:color w:val="000000"/>
        </w:rPr>
        <w:t>i ind</w:t>
      </w:r>
      <w:r w:rsidR="00BB7AB4">
        <w:rPr>
          <w:color w:val="000000"/>
        </w:rPr>
        <w:t xml:space="preserve">ywidualne dane uwierzytelniające </w:t>
      </w:r>
      <w:r w:rsidRPr="00BC3914">
        <w:rPr>
          <w:color w:val="000000"/>
        </w:rPr>
        <w:t xml:space="preserve">przed dostępem osób </w:t>
      </w:r>
      <w:r w:rsidR="00EF65BC">
        <w:rPr>
          <w:color w:val="000000"/>
        </w:rPr>
        <w:t>trzecich</w:t>
      </w:r>
      <w:r w:rsidRPr="00BC3914">
        <w:rPr>
          <w:color w:val="000000"/>
        </w:rPr>
        <w:t xml:space="preserve"> i</w:t>
      </w:r>
      <w:r w:rsidR="0056022C">
        <w:rPr>
          <w:color w:val="000000"/>
        </w:rPr>
        <w:t> </w:t>
      </w:r>
      <w:r w:rsidRPr="00BC3914">
        <w:rPr>
          <w:color w:val="000000"/>
        </w:rPr>
        <w:t>zapewni</w:t>
      </w:r>
      <w:r w:rsidR="00EF65BC">
        <w:rPr>
          <w:color w:val="000000"/>
        </w:rPr>
        <w:t>ć</w:t>
      </w:r>
      <w:r w:rsidRPr="00BC3914">
        <w:rPr>
          <w:color w:val="000000"/>
        </w:rPr>
        <w:t xml:space="preserve"> </w:t>
      </w:r>
      <w:r w:rsidR="00776677">
        <w:rPr>
          <w:color w:val="000000"/>
        </w:rPr>
        <w:t xml:space="preserve">ich </w:t>
      </w:r>
      <w:r w:rsidRPr="00BC3914">
        <w:rPr>
          <w:color w:val="000000"/>
        </w:rPr>
        <w:t>poufnoś</w:t>
      </w:r>
      <w:r w:rsidR="00EF65BC">
        <w:rPr>
          <w:color w:val="000000"/>
        </w:rPr>
        <w:t>ć</w:t>
      </w:r>
      <w:r w:rsidRPr="00BC3914">
        <w:rPr>
          <w:color w:val="000000"/>
        </w:rPr>
        <w:t>.</w:t>
      </w:r>
    </w:p>
    <w:p w14:paraId="336BBBC4" w14:textId="02982976" w:rsidR="007B4411" w:rsidRPr="00BC3914" w:rsidRDefault="007B4411" w:rsidP="007B4411">
      <w:pPr>
        <w:numPr>
          <w:ilvl w:val="0"/>
          <w:numId w:val="1"/>
        </w:numPr>
        <w:tabs>
          <w:tab w:val="clear" w:pos="720"/>
          <w:tab w:val="num" w:pos="-2410"/>
        </w:tabs>
        <w:autoSpaceDE w:val="0"/>
        <w:autoSpaceDN w:val="0"/>
        <w:adjustRightInd w:val="0"/>
        <w:ind w:left="357" w:hanging="357"/>
        <w:jc w:val="both"/>
      </w:pPr>
      <w:r w:rsidRPr="00BC3914">
        <w:t xml:space="preserve">Z chwilą otrzymania </w:t>
      </w:r>
      <w:r w:rsidR="00DE6F06">
        <w:t>indywidualnych danych uwierzytelniających</w:t>
      </w:r>
      <w:r w:rsidR="00D73A77">
        <w:t>, o których mowa w ust. 1</w:t>
      </w:r>
      <w:r w:rsidRPr="00BC3914">
        <w:t xml:space="preserve">, użytkownik </w:t>
      </w:r>
      <w:r w:rsidR="009B196B">
        <w:t>podejmuje niezbędne środki służące zapobieżeniu naruszenia indywidualnych danych uwierzytelniających</w:t>
      </w:r>
      <w:r w:rsidR="00EF65BC">
        <w:t xml:space="preserve">. </w:t>
      </w:r>
      <w:r w:rsidRPr="00BC3914">
        <w:t xml:space="preserve"> </w:t>
      </w:r>
      <w:r w:rsidR="00EF65BC">
        <w:t>Z</w:t>
      </w:r>
      <w:r w:rsidRPr="00BC3914">
        <w:t xml:space="preserve">e względów bezpieczeństwa poszczególnych </w:t>
      </w:r>
      <w:r w:rsidR="00DE6F06">
        <w:t>danych</w:t>
      </w:r>
      <w:r w:rsidRPr="00BC3914">
        <w:t xml:space="preserve"> nie wolno przechowywać razem ze sobą.</w:t>
      </w:r>
    </w:p>
    <w:p w14:paraId="2A40EE06" w14:textId="70C2B1BE" w:rsidR="007B4411" w:rsidRDefault="007B4411" w:rsidP="007B4411">
      <w:pPr>
        <w:numPr>
          <w:ilvl w:val="0"/>
          <w:numId w:val="1"/>
        </w:numPr>
        <w:tabs>
          <w:tab w:val="clear" w:pos="720"/>
          <w:tab w:val="num" w:pos="-2410"/>
        </w:tabs>
        <w:autoSpaceDE w:val="0"/>
        <w:autoSpaceDN w:val="0"/>
        <w:adjustRightInd w:val="0"/>
        <w:ind w:left="357" w:hanging="357"/>
        <w:jc w:val="both"/>
      </w:pPr>
      <w:r w:rsidRPr="00BC3914">
        <w:t xml:space="preserve">Bank zapewnia użytkownikowi należytą ochronę indywidualnych danych uwierzytelniających. Indywidualne dane uwierzytelniające są dostępne wyłącznie dla użytkownika uprawnionego do korzystania z nich. </w:t>
      </w:r>
    </w:p>
    <w:p w14:paraId="0F9DFFAF" w14:textId="18DAA227" w:rsidR="005F0696" w:rsidRPr="00BC3914" w:rsidRDefault="005F0696" w:rsidP="005F0696">
      <w:pPr>
        <w:tabs>
          <w:tab w:val="left" w:pos="1985"/>
        </w:tabs>
        <w:autoSpaceDE w:val="0"/>
        <w:autoSpaceDN w:val="0"/>
        <w:adjustRightInd w:val="0"/>
        <w:spacing w:before="240"/>
        <w:jc w:val="center"/>
        <w:rPr>
          <w:b/>
          <w:color w:val="000000"/>
        </w:rPr>
      </w:pPr>
      <w:r w:rsidRPr="00BC3914">
        <w:rPr>
          <w:color w:val="000000"/>
        </w:rPr>
        <w:t xml:space="preserve">§ </w:t>
      </w:r>
      <w:r>
        <w:rPr>
          <w:color w:val="000000"/>
        </w:rPr>
        <w:t>6</w:t>
      </w:r>
    </w:p>
    <w:p w14:paraId="3B66A2B6" w14:textId="55901B12" w:rsidR="005F0696" w:rsidRPr="000F7F85" w:rsidRDefault="005F0696" w:rsidP="005F0696">
      <w:pPr>
        <w:autoSpaceDE w:val="0"/>
        <w:autoSpaceDN w:val="0"/>
        <w:adjustRightInd w:val="0"/>
        <w:jc w:val="both"/>
        <w:rPr>
          <w:color w:val="000000"/>
        </w:rPr>
      </w:pPr>
      <w:r w:rsidRPr="00890EFE">
        <w:rPr>
          <w:color w:val="000000"/>
        </w:rPr>
        <w:t xml:space="preserve">Zmiana zakresu usług przez </w:t>
      </w:r>
      <w:r w:rsidR="00B93877">
        <w:rPr>
          <w:color w:val="000000"/>
        </w:rPr>
        <w:t>b</w:t>
      </w:r>
      <w:r w:rsidRPr="00890EFE">
        <w:rPr>
          <w:color w:val="000000"/>
        </w:rPr>
        <w:t>ank, wymaga zachowania warunków i trybu przewidzianego dla zmiany regulaminu.</w:t>
      </w:r>
    </w:p>
    <w:p w14:paraId="17F832A6" w14:textId="77777777" w:rsidR="007B4411" w:rsidRPr="00BC3914" w:rsidRDefault="007B4411" w:rsidP="007B4411">
      <w:pPr>
        <w:autoSpaceDE w:val="0"/>
        <w:autoSpaceDN w:val="0"/>
        <w:adjustRightInd w:val="0"/>
        <w:ind w:left="426"/>
        <w:jc w:val="both"/>
      </w:pPr>
    </w:p>
    <w:p w14:paraId="27BBD54F" w14:textId="0BFA8F5B" w:rsidR="007B4411" w:rsidRPr="009605EA" w:rsidRDefault="00B20680" w:rsidP="009605EA">
      <w:pPr>
        <w:pStyle w:val="Nagwek1"/>
        <w:rPr>
          <w:b w:val="0"/>
          <w:sz w:val="28"/>
        </w:rPr>
      </w:pPr>
      <w:bookmarkStart w:id="4" w:name="_Toc233384253"/>
      <w:bookmarkStart w:id="5" w:name="_Toc527041545"/>
      <w:r w:rsidRPr="009605EA">
        <w:rPr>
          <w:sz w:val="28"/>
          <w:szCs w:val="28"/>
        </w:rPr>
        <w:t xml:space="preserve">Rozdział 2. </w:t>
      </w:r>
      <w:r w:rsidR="007B4411" w:rsidRPr="009605EA">
        <w:rPr>
          <w:sz w:val="28"/>
          <w:szCs w:val="28"/>
        </w:rPr>
        <w:t>Dyspozycje składane za pośrednictwem elektronicznych kanałów dostępu</w:t>
      </w:r>
      <w:bookmarkEnd w:id="4"/>
      <w:bookmarkEnd w:id="5"/>
    </w:p>
    <w:p w14:paraId="452646C9" w14:textId="77777777" w:rsidR="005F0696" w:rsidRPr="00BC3914" w:rsidRDefault="005F0696" w:rsidP="005F0696">
      <w:pPr>
        <w:pStyle w:val="Tekstpodstawowywcity"/>
        <w:spacing w:after="0"/>
        <w:ind w:left="426"/>
        <w:jc w:val="both"/>
      </w:pPr>
    </w:p>
    <w:p w14:paraId="687657CC" w14:textId="1F69F85D" w:rsidR="005F0696" w:rsidRPr="00BC3914" w:rsidRDefault="005F0696" w:rsidP="005F0696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BC3914">
        <w:rPr>
          <w:color w:val="000000"/>
        </w:rPr>
        <w:t xml:space="preserve">§ </w:t>
      </w:r>
      <w:r w:rsidR="004A64CD">
        <w:rPr>
          <w:color w:val="000000"/>
        </w:rPr>
        <w:t>7</w:t>
      </w:r>
    </w:p>
    <w:p w14:paraId="1F131197" w14:textId="71E07309" w:rsidR="005F0696" w:rsidRDefault="005F0696" w:rsidP="00982009">
      <w:pPr>
        <w:numPr>
          <w:ilvl w:val="0"/>
          <w:numId w:val="7"/>
        </w:numPr>
        <w:tabs>
          <w:tab w:val="clear" w:pos="397"/>
        </w:tabs>
        <w:autoSpaceDE w:val="0"/>
        <w:autoSpaceDN w:val="0"/>
        <w:adjustRightInd w:val="0"/>
        <w:ind w:left="284" w:hanging="284"/>
        <w:jc w:val="both"/>
        <w:rPr>
          <w:color w:val="000000"/>
        </w:rPr>
      </w:pPr>
      <w:r w:rsidRPr="00BC3914">
        <w:rPr>
          <w:color w:val="000000"/>
        </w:rPr>
        <w:t>Wszelkie oświadczenia woli</w:t>
      </w:r>
      <w:r w:rsidR="00D5770F">
        <w:rPr>
          <w:color w:val="000000"/>
        </w:rPr>
        <w:t>, w tym dotyczące zawarcia umowy</w:t>
      </w:r>
      <w:r w:rsidR="0013718B">
        <w:rPr>
          <w:color w:val="000000"/>
        </w:rPr>
        <w:t xml:space="preserve"> i</w:t>
      </w:r>
      <w:r w:rsidR="0081011B">
        <w:rPr>
          <w:color w:val="000000"/>
        </w:rPr>
        <w:t xml:space="preserve"> zmiany jej warunków</w:t>
      </w:r>
      <w:r w:rsidR="00D5770F">
        <w:rPr>
          <w:color w:val="000000"/>
        </w:rPr>
        <w:t>,</w:t>
      </w:r>
      <w:r w:rsidRPr="00BC3914">
        <w:rPr>
          <w:color w:val="000000"/>
        </w:rPr>
        <w:t xml:space="preserve"> składane wobec </w:t>
      </w:r>
      <w:r w:rsidR="00B93877">
        <w:rPr>
          <w:color w:val="000000"/>
        </w:rPr>
        <w:t>b</w:t>
      </w:r>
      <w:r w:rsidRPr="00BC3914">
        <w:rPr>
          <w:color w:val="000000"/>
        </w:rPr>
        <w:t>anku przez użytkownika w postaci elektronicznej będą ważne i wiążące pod względem prawnym dla posiadacza rachunku</w:t>
      </w:r>
      <w:r w:rsidR="00131608">
        <w:rPr>
          <w:color w:val="000000"/>
        </w:rPr>
        <w:t xml:space="preserve"> </w:t>
      </w:r>
      <w:r w:rsidR="00131608" w:rsidRPr="007C3073">
        <w:rPr>
          <w:color w:val="000000"/>
        </w:rPr>
        <w:t xml:space="preserve">i </w:t>
      </w:r>
      <w:r w:rsidR="00B93877">
        <w:rPr>
          <w:color w:val="000000"/>
        </w:rPr>
        <w:t>b</w:t>
      </w:r>
      <w:r w:rsidR="00131608" w:rsidRPr="007C3073">
        <w:rPr>
          <w:color w:val="000000"/>
        </w:rPr>
        <w:t>anku</w:t>
      </w:r>
      <w:r w:rsidRPr="007C3073">
        <w:rPr>
          <w:color w:val="000000"/>
        </w:rPr>
        <w:t>,</w:t>
      </w:r>
      <w:r w:rsidRPr="00BC3914">
        <w:rPr>
          <w:color w:val="000000"/>
        </w:rPr>
        <w:t xml:space="preserve"> jeżeli przy użyciu </w:t>
      </w:r>
      <w:r>
        <w:rPr>
          <w:color w:val="000000"/>
        </w:rPr>
        <w:t xml:space="preserve">indywidualnych danych uwierzytelniających </w:t>
      </w:r>
      <w:r w:rsidRPr="00BC3914">
        <w:rPr>
          <w:color w:val="000000"/>
        </w:rPr>
        <w:t>dokonana została poprawna identyfikacja użytkownika składającego oświadczenie woli, z</w:t>
      </w:r>
      <w:r w:rsidR="00CA70B2">
        <w:rPr>
          <w:color w:val="000000"/>
        </w:rPr>
        <w:t> </w:t>
      </w:r>
      <w:r w:rsidRPr="00BC3914">
        <w:rPr>
          <w:color w:val="000000"/>
        </w:rPr>
        <w:t xml:space="preserve">zastosowaniem wymaganych przez </w:t>
      </w:r>
      <w:r w:rsidR="00B93877">
        <w:rPr>
          <w:color w:val="000000"/>
        </w:rPr>
        <w:t>b</w:t>
      </w:r>
      <w:r w:rsidRPr="00982009">
        <w:rPr>
          <w:color w:val="000000"/>
        </w:rPr>
        <w:t>ank metod uwierzytelniania.</w:t>
      </w:r>
    </w:p>
    <w:p w14:paraId="301B545C" w14:textId="77777777" w:rsidR="003B3262" w:rsidRDefault="003B3262" w:rsidP="003B3262">
      <w:pPr>
        <w:numPr>
          <w:ilvl w:val="0"/>
          <w:numId w:val="7"/>
        </w:numPr>
        <w:tabs>
          <w:tab w:val="clear" w:pos="397"/>
        </w:tabs>
        <w:autoSpaceDE w:val="0"/>
        <w:autoSpaceDN w:val="0"/>
        <w:adjustRightInd w:val="0"/>
        <w:ind w:left="284" w:hanging="284"/>
        <w:jc w:val="both"/>
        <w:rPr>
          <w:color w:val="000000"/>
        </w:rPr>
      </w:pPr>
      <w:r w:rsidRPr="00982009">
        <w:rPr>
          <w:color w:val="000000"/>
        </w:rPr>
        <w:t>Użytkownik składa oświadczenie woli za</w:t>
      </w:r>
      <w:r w:rsidRPr="00183770">
        <w:rPr>
          <w:color w:val="000000"/>
        </w:rPr>
        <w:t xml:space="preserve">warcia umowy </w:t>
      </w:r>
      <w:r w:rsidRPr="00982009">
        <w:rPr>
          <w:color w:val="000000"/>
        </w:rPr>
        <w:t>w postaci elektronic</w:t>
      </w:r>
      <w:r w:rsidRPr="00814F68">
        <w:rPr>
          <w:color w:val="000000"/>
        </w:rPr>
        <w:t>znej, zrównanej z formą pisemną</w:t>
      </w:r>
      <w:r w:rsidRPr="00982009">
        <w:rPr>
          <w:color w:val="000000"/>
        </w:rPr>
        <w:t xml:space="preserve"> zgodnie z art. 7 ustawy Prawo bankowe,</w:t>
      </w:r>
      <w:r>
        <w:rPr>
          <w:color w:val="000000"/>
        </w:rPr>
        <w:t xml:space="preserve"> z wykorzystaniem indywidualnych</w:t>
      </w:r>
      <w:r w:rsidRPr="00982009">
        <w:rPr>
          <w:color w:val="000000"/>
        </w:rPr>
        <w:t xml:space="preserve"> danych uwierzytelniających</w:t>
      </w:r>
      <w:r>
        <w:rPr>
          <w:color w:val="000000"/>
        </w:rPr>
        <w:t>.</w:t>
      </w:r>
    </w:p>
    <w:p w14:paraId="23802C95" w14:textId="77777777" w:rsidR="003B3262" w:rsidRDefault="003B3262" w:rsidP="003B3262">
      <w:pPr>
        <w:numPr>
          <w:ilvl w:val="0"/>
          <w:numId w:val="7"/>
        </w:numPr>
        <w:tabs>
          <w:tab w:val="clear" w:pos="397"/>
        </w:tabs>
        <w:autoSpaceDE w:val="0"/>
        <w:autoSpaceDN w:val="0"/>
        <w:adjustRightInd w:val="0"/>
        <w:ind w:left="284" w:hanging="284"/>
        <w:jc w:val="both"/>
        <w:rPr>
          <w:color w:val="000000"/>
        </w:rPr>
      </w:pPr>
      <w:r>
        <w:rPr>
          <w:color w:val="000000"/>
        </w:rPr>
        <w:t xml:space="preserve">Bank składa </w:t>
      </w:r>
      <w:r w:rsidRPr="00982009">
        <w:rPr>
          <w:color w:val="000000"/>
        </w:rPr>
        <w:t>oświadczenie woli zawarcia umowy w postaci elektronic</w:t>
      </w:r>
      <w:r w:rsidRPr="00814F68">
        <w:rPr>
          <w:color w:val="000000"/>
        </w:rPr>
        <w:t>znej, zrównanej z formą pisemną</w:t>
      </w:r>
      <w:r w:rsidRPr="00982009">
        <w:rPr>
          <w:color w:val="000000"/>
        </w:rPr>
        <w:t xml:space="preserve"> zgodnie z art. 7 ustawy Prawo bankowe</w:t>
      </w:r>
      <w:r>
        <w:rPr>
          <w:color w:val="000000"/>
        </w:rPr>
        <w:t xml:space="preserve"> opatrując </w:t>
      </w:r>
      <w:r w:rsidRPr="00982009">
        <w:rPr>
          <w:color w:val="000000"/>
        </w:rPr>
        <w:t>dokument umowy pieczęcią elektroniczną</w:t>
      </w:r>
      <w:r>
        <w:rPr>
          <w:color w:val="000000"/>
        </w:rPr>
        <w:t xml:space="preserve">. </w:t>
      </w:r>
    </w:p>
    <w:p w14:paraId="073B1DD5" w14:textId="322BB40B" w:rsidR="003B3262" w:rsidRDefault="003B3262" w:rsidP="003B3262">
      <w:pPr>
        <w:numPr>
          <w:ilvl w:val="0"/>
          <w:numId w:val="7"/>
        </w:numPr>
        <w:tabs>
          <w:tab w:val="clear" w:pos="397"/>
        </w:tabs>
        <w:autoSpaceDE w:val="0"/>
        <w:autoSpaceDN w:val="0"/>
        <w:adjustRightInd w:val="0"/>
        <w:ind w:left="284" w:hanging="284"/>
        <w:jc w:val="both"/>
        <w:rPr>
          <w:color w:val="000000"/>
        </w:rPr>
      </w:pPr>
      <w:r>
        <w:rPr>
          <w:color w:val="000000"/>
        </w:rPr>
        <w:t xml:space="preserve">Bank może zawierać umowy z użytkownikiem za </w:t>
      </w:r>
      <w:r w:rsidRPr="00BC3914">
        <w:rPr>
          <w:color w:val="000000"/>
        </w:rPr>
        <w:t>pośrednictwem elektronicznych kanałów</w:t>
      </w:r>
      <w:r>
        <w:rPr>
          <w:color w:val="000000"/>
        </w:rPr>
        <w:t xml:space="preserve"> dostępu posługując się pełnomocnikiem. Pełnomocnik </w:t>
      </w:r>
      <w:r w:rsidRPr="00982009">
        <w:rPr>
          <w:color w:val="000000"/>
        </w:rPr>
        <w:t xml:space="preserve">składa </w:t>
      </w:r>
      <w:r>
        <w:rPr>
          <w:color w:val="000000"/>
        </w:rPr>
        <w:t xml:space="preserve">w imieniu banku </w:t>
      </w:r>
      <w:r w:rsidRPr="00982009">
        <w:rPr>
          <w:color w:val="000000"/>
        </w:rPr>
        <w:t>oświadczenie woli zawarcia umowy w postaci elektronic</w:t>
      </w:r>
      <w:r w:rsidRPr="00814F68">
        <w:rPr>
          <w:color w:val="000000"/>
        </w:rPr>
        <w:t>znej, zrównanej z formą pisemną</w:t>
      </w:r>
      <w:r w:rsidRPr="00982009">
        <w:rPr>
          <w:color w:val="000000"/>
        </w:rPr>
        <w:t xml:space="preserve"> zgodnie z art. 7 ustawy Prawo bankowe, </w:t>
      </w:r>
      <w:r>
        <w:rPr>
          <w:color w:val="000000"/>
        </w:rPr>
        <w:t>zgodnie z zasadami określonymi w ust. 3.</w:t>
      </w:r>
    </w:p>
    <w:p w14:paraId="01F435B8" w14:textId="39AE0073" w:rsidR="003B3262" w:rsidRDefault="003B3262" w:rsidP="003B3262">
      <w:pPr>
        <w:numPr>
          <w:ilvl w:val="0"/>
          <w:numId w:val="7"/>
        </w:numPr>
        <w:tabs>
          <w:tab w:val="clear" w:pos="397"/>
        </w:tabs>
        <w:autoSpaceDE w:val="0"/>
        <w:autoSpaceDN w:val="0"/>
        <w:adjustRightInd w:val="0"/>
        <w:ind w:left="284" w:hanging="284"/>
        <w:jc w:val="both"/>
        <w:rPr>
          <w:color w:val="000000"/>
        </w:rPr>
      </w:pPr>
      <w:r>
        <w:rPr>
          <w:color w:val="000000"/>
        </w:rPr>
        <w:t xml:space="preserve">Umowa </w:t>
      </w:r>
      <w:r w:rsidRPr="000220E4">
        <w:rPr>
          <w:color w:val="000000"/>
        </w:rPr>
        <w:t>zawierana jest w postaci elektronicznej z chwilą opatrzenia dokumentu umowy pieczęcią elektroniczną.</w:t>
      </w:r>
      <w:r>
        <w:rPr>
          <w:color w:val="000000"/>
        </w:rPr>
        <w:t xml:space="preserve"> Umowę</w:t>
      </w:r>
      <w:r w:rsidRPr="00B061D8">
        <w:rPr>
          <w:color w:val="000000"/>
        </w:rPr>
        <w:t xml:space="preserve"> podpisan</w:t>
      </w:r>
      <w:r>
        <w:rPr>
          <w:color w:val="000000"/>
        </w:rPr>
        <w:t>ą</w:t>
      </w:r>
      <w:r w:rsidRPr="00B061D8">
        <w:rPr>
          <w:color w:val="000000"/>
        </w:rPr>
        <w:t xml:space="preserve"> w sposób, o którym mowa w ust. 3 i 4, </w:t>
      </w:r>
      <w:r>
        <w:rPr>
          <w:color w:val="000000"/>
        </w:rPr>
        <w:t>b</w:t>
      </w:r>
      <w:r w:rsidRPr="00B061D8">
        <w:rPr>
          <w:color w:val="000000"/>
        </w:rPr>
        <w:t xml:space="preserve">ank udostępnia użytkownikowi w </w:t>
      </w:r>
      <w:r>
        <w:rPr>
          <w:color w:val="000000"/>
        </w:rPr>
        <w:t>sposób określony w umowie.</w:t>
      </w:r>
    </w:p>
    <w:p w14:paraId="10BD964F" w14:textId="77777777" w:rsidR="003B3262" w:rsidRDefault="003B3262" w:rsidP="003B3262">
      <w:pPr>
        <w:numPr>
          <w:ilvl w:val="0"/>
          <w:numId w:val="7"/>
        </w:numPr>
        <w:tabs>
          <w:tab w:val="clear" w:pos="397"/>
        </w:tabs>
        <w:autoSpaceDE w:val="0"/>
        <w:autoSpaceDN w:val="0"/>
        <w:adjustRightInd w:val="0"/>
        <w:ind w:left="284" w:hanging="284"/>
        <w:jc w:val="both"/>
        <w:rPr>
          <w:color w:val="000000"/>
        </w:rPr>
      </w:pPr>
      <w:r>
        <w:rPr>
          <w:color w:val="000000"/>
        </w:rPr>
        <w:t xml:space="preserve">Użytkownik ma prawo odstąpić od umowy zawartej </w:t>
      </w:r>
      <w:r w:rsidRPr="00BC3914">
        <w:rPr>
          <w:color w:val="000000"/>
        </w:rPr>
        <w:t>za pośrednictwem elektronicznych kanałów dostępu</w:t>
      </w:r>
      <w:r>
        <w:rPr>
          <w:color w:val="000000"/>
        </w:rPr>
        <w:t xml:space="preserve"> bez podania przyczyny w terminie i na warunkach określonych w umowie.</w:t>
      </w:r>
    </w:p>
    <w:p w14:paraId="2572435C" w14:textId="065EE0EE" w:rsidR="003B3262" w:rsidRPr="003B3262" w:rsidRDefault="003B3262" w:rsidP="003B3262">
      <w:pPr>
        <w:numPr>
          <w:ilvl w:val="0"/>
          <w:numId w:val="7"/>
        </w:numPr>
        <w:tabs>
          <w:tab w:val="clear" w:pos="397"/>
        </w:tabs>
        <w:autoSpaceDE w:val="0"/>
        <w:autoSpaceDN w:val="0"/>
        <w:adjustRightInd w:val="0"/>
        <w:ind w:left="284" w:hanging="284"/>
        <w:jc w:val="both"/>
        <w:rPr>
          <w:color w:val="000000"/>
        </w:rPr>
      </w:pPr>
      <w:r>
        <w:rPr>
          <w:color w:val="000000"/>
        </w:rPr>
        <w:t xml:space="preserve">Do zawierania umów rachunku </w:t>
      </w:r>
      <w:r w:rsidRPr="00BC3914">
        <w:rPr>
          <w:color w:val="000000"/>
        </w:rPr>
        <w:t xml:space="preserve">za pośrednictwem elektronicznych kanałów dostępu mają </w:t>
      </w:r>
      <w:r>
        <w:rPr>
          <w:color w:val="000000"/>
        </w:rPr>
        <w:t xml:space="preserve">odpowiednio </w:t>
      </w:r>
      <w:r w:rsidRPr="00BC3914">
        <w:rPr>
          <w:color w:val="000000"/>
        </w:rPr>
        <w:t>zastosowanie ogólne zasady dotyczące</w:t>
      </w:r>
      <w:r>
        <w:rPr>
          <w:color w:val="000000"/>
        </w:rPr>
        <w:t xml:space="preserve"> zawierania umów, określone </w:t>
      </w:r>
      <w:r>
        <w:rPr>
          <w:color w:val="000000"/>
        </w:rPr>
        <w:br/>
        <w:t xml:space="preserve">w § 7 regulaminu. </w:t>
      </w:r>
    </w:p>
    <w:p w14:paraId="5085AA94" w14:textId="77777777" w:rsidR="00A53FF2" w:rsidRPr="00BC3914" w:rsidRDefault="00A53FF2" w:rsidP="007B4411">
      <w:pPr>
        <w:autoSpaceDE w:val="0"/>
        <w:autoSpaceDN w:val="0"/>
        <w:adjustRightInd w:val="0"/>
        <w:jc w:val="center"/>
        <w:rPr>
          <w:color w:val="000000"/>
        </w:rPr>
      </w:pPr>
    </w:p>
    <w:p w14:paraId="65EF1892" w14:textId="16432147" w:rsidR="007B4411" w:rsidRPr="00BC3914" w:rsidRDefault="007B4411" w:rsidP="007B4411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BC3914">
        <w:rPr>
          <w:color w:val="000000"/>
        </w:rPr>
        <w:t xml:space="preserve">§ </w:t>
      </w:r>
      <w:r w:rsidR="006E58C8">
        <w:rPr>
          <w:color w:val="000000"/>
        </w:rPr>
        <w:t>8</w:t>
      </w:r>
    </w:p>
    <w:p w14:paraId="1840C0B8" w14:textId="6F4F0C35" w:rsidR="007B4411" w:rsidRPr="00BC3914" w:rsidRDefault="007B4411" w:rsidP="000220E4">
      <w:pPr>
        <w:numPr>
          <w:ilvl w:val="0"/>
          <w:numId w:val="63"/>
        </w:numPr>
        <w:autoSpaceDE w:val="0"/>
        <w:autoSpaceDN w:val="0"/>
        <w:adjustRightInd w:val="0"/>
        <w:jc w:val="both"/>
        <w:rPr>
          <w:color w:val="000000"/>
        </w:rPr>
      </w:pPr>
      <w:r w:rsidRPr="00BC3914">
        <w:rPr>
          <w:color w:val="000000"/>
        </w:rPr>
        <w:t xml:space="preserve">Do dysponowania rachunkami za pośrednictwem elektronicznych kanałów dostępu mają zastosowanie ogólne zasady dotyczące dysponowania rachunkami, określone w Rozdziale 2 </w:t>
      </w:r>
      <w:r w:rsidR="00DA6128" w:rsidRPr="00BC3914">
        <w:rPr>
          <w:color w:val="000000"/>
        </w:rPr>
        <w:t>regulaminu</w:t>
      </w:r>
      <w:r w:rsidRPr="00BC3914">
        <w:rPr>
          <w:color w:val="000000"/>
        </w:rPr>
        <w:t>, dotyczące poszczególnych rodzajów rachunków</w:t>
      </w:r>
      <w:r w:rsidR="00195F0A">
        <w:rPr>
          <w:color w:val="000000"/>
        </w:rPr>
        <w:t>, o których mowa</w:t>
      </w:r>
      <w:r w:rsidRPr="00BC3914">
        <w:rPr>
          <w:color w:val="000000"/>
        </w:rPr>
        <w:t xml:space="preserve"> w Rozdziale 4</w:t>
      </w:r>
      <w:r w:rsidR="00BC6695" w:rsidRPr="00BC3914">
        <w:rPr>
          <w:color w:val="000000"/>
        </w:rPr>
        <w:t xml:space="preserve"> regulaminu, </w:t>
      </w:r>
      <w:r w:rsidRPr="00BC3914">
        <w:rPr>
          <w:color w:val="000000"/>
        </w:rPr>
        <w:t xml:space="preserve">z </w:t>
      </w:r>
      <w:r w:rsidR="001A2A59">
        <w:rPr>
          <w:color w:val="000000"/>
        </w:rPr>
        <w:t>uwzgl</w:t>
      </w:r>
      <w:r w:rsidR="00C923FD">
        <w:rPr>
          <w:color w:val="000000"/>
        </w:rPr>
        <w:t>ę</w:t>
      </w:r>
      <w:r w:rsidR="001A2A59">
        <w:rPr>
          <w:color w:val="000000"/>
        </w:rPr>
        <w:t>dnieniem</w:t>
      </w:r>
      <w:r w:rsidRPr="00BC3914">
        <w:rPr>
          <w:color w:val="000000"/>
        </w:rPr>
        <w:t xml:space="preserve"> postanowień § </w:t>
      </w:r>
      <w:r w:rsidR="00AE23E5">
        <w:rPr>
          <w:color w:val="000000"/>
        </w:rPr>
        <w:t>9</w:t>
      </w:r>
      <w:r w:rsidR="002F006D" w:rsidRPr="00BC3914">
        <w:rPr>
          <w:color w:val="000000"/>
        </w:rPr>
        <w:t>-1</w:t>
      </w:r>
      <w:r w:rsidR="00AE23E5">
        <w:rPr>
          <w:color w:val="000000"/>
        </w:rPr>
        <w:t>2</w:t>
      </w:r>
      <w:r w:rsidRPr="00BC3914">
        <w:rPr>
          <w:color w:val="000000"/>
        </w:rPr>
        <w:t xml:space="preserve"> </w:t>
      </w:r>
      <w:r w:rsidR="00FA6329" w:rsidRPr="00BC3914">
        <w:rPr>
          <w:color w:val="000000"/>
        </w:rPr>
        <w:t>niniejsz</w:t>
      </w:r>
      <w:r w:rsidR="00E07D61">
        <w:rPr>
          <w:color w:val="000000"/>
        </w:rPr>
        <w:t>ego</w:t>
      </w:r>
      <w:r w:rsidR="00FA6329" w:rsidRPr="00BC3914">
        <w:rPr>
          <w:color w:val="000000"/>
        </w:rPr>
        <w:t xml:space="preserve"> za</w:t>
      </w:r>
      <w:r w:rsidR="00E07D61">
        <w:rPr>
          <w:color w:val="000000"/>
        </w:rPr>
        <w:t>łącznika</w:t>
      </w:r>
      <w:r w:rsidR="00FA6329" w:rsidRPr="00BC3914">
        <w:rPr>
          <w:color w:val="000000"/>
        </w:rPr>
        <w:t xml:space="preserve"> </w:t>
      </w:r>
      <w:r w:rsidRPr="00BC3914">
        <w:rPr>
          <w:color w:val="000000"/>
        </w:rPr>
        <w:t>oraz sposobu posługiwania się danym elektronicznym kanałem dostępu opisanym w </w:t>
      </w:r>
      <w:r w:rsidRPr="00BC3914">
        <w:rPr>
          <w:i/>
          <w:color w:val="000000"/>
        </w:rPr>
        <w:t>Przewodniku dla klienta</w:t>
      </w:r>
      <w:r w:rsidRPr="00BC3914">
        <w:rPr>
          <w:color w:val="000000"/>
        </w:rPr>
        <w:t xml:space="preserve">. </w:t>
      </w:r>
    </w:p>
    <w:p w14:paraId="072E01AD" w14:textId="469D37B6" w:rsidR="007B4411" w:rsidRPr="00BC3914" w:rsidRDefault="007B4411" w:rsidP="000220E4">
      <w:pPr>
        <w:numPr>
          <w:ilvl w:val="0"/>
          <w:numId w:val="63"/>
        </w:numPr>
        <w:ind w:left="284" w:hanging="284"/>
        <w:jc w:val="both"/>
      </w:pPr>
      <w:r w:rsidRPr="00BC3914">
        <w:t xml:space="preserve">Bank umożliwia </w:t>
      </w:r>
      <w:r w:rsidR="00F05671">
        <w:t xml:space="preserve">użytkownikowi </w:t>
      </w:r>
      <w:r w:rsidRPr="00BC3914">
        <w:t>w elektronicznych kanałach dostępu:</w:t>
      </w:r>
    </w:p>
    <w:p w14:paraId="0B03117C" w14:textId="034C9889" w:rsidR="007B4411" w:rsidRPr="00BC3914" w:rsidRDefault="007B4411" w:rsidP="000220E4">
      <w:pPr>
        <w:numPr>
          <w:ilvl w:val="2"/>
          <w:numId w:val="63"/>
        </w:numPr>
        <w:ind w:left="567" w:hanging="283"/>
        <w:jc w:val="both"/>
      </w:pPr>
      <w:r w:rsidRPr="00BC3914">
        <w:t xml:space="preserve">składanie wniosku o wypłatę świadczenia wychowawczego w ramach Programu Rodzina 500+ wraz z załącznikami oraz Dobry start – dostępność usługi uzależniona </w:t>
      </w:r>
      <w:r w:rsidR="00622967">
        <w:t xml:space="preserve">jest </w:t>
      </w:r>
      <w:r w:rsidR="00746432" w:rsidRPr="00BC3914">
        <w:br/>
      </w:r>
      <w:r w:rsidRPr="00BC3914">
        <w:t>od współpracy z Ministerstwem Rodziny i Polityki Społecznej;</w:t>
      </w:r>
    </w:p>
    <w:p w14:paraId="40B21D03" w14:textId="3FA9B0B8" w:rsidR="00CA12AD" w:rsidRDefault="007B4411" w:rsidP="000220E4">
      <w:pPr>
        <w:numPr>
          <w:ilvl w:val="2"/>
          <w:numId w:val="63"/>
        </w:numPr>
        <w:ind w:left="567" w:hanging="283"/>
        <w:jc w:val="both"/>
      </w:pPr>
      <w:r w:rsidRPr="00BC3914">
        <w:t xml:space="preserve">składanie innych wniosków udostępnionych przez </w:t>
      </w:r>
      <w:r w:rsidR="00E80C3E">
        <w:t>b</w:t>
      </w:r>
      <w:r w:rsidRPr="00BC3914">
        <w:t>ank</w:t>
      </w:r>
      <w:r w:rsidR="000B1DE9">
        <w:t xml:space="preserve"> oraz zawieranie umów </w:t>
      </w:r>
      <w:r w:rsidR="00B9560E">
        <w:t>w sposób określony</w:t>
      </w:r>
      <w:r w:rsidR="00590A2E">
        <w:t xml:space="preserve"> </w:t>
      </w:r>
      <w:r w:rsidR="000B1DE9">
        <w:t>w §7</w:t>
      </w:r>
      <w:r w:rsidR="003828FA">
        <w:t>;</w:t>
      </w:r>
    </w:p>
    <w:p w14:paraId="48B6307B" w14:textId="60FA851C" w:rsidR="003B3262" w:rsidRDefault="003B3262" w:rsidP="003B3262">
      <w:pPr>
        <w:numPr>
          <w:ilvl w:val="2"/>
          <w:numId w:val="63"/>
        </w:numPr>
        <w:ind w:left="567" w:hanging="283"/>
        <w:jc w:val="both"/>
      </w:pPr>
      <w:r>
        <w:t>składanie innych wniosków udostępnionych przez bank dotyczących produktów lub usług podmiotów trzecich współpracujących z bankiem;</w:t>
      </w:r>
    </w:p>
    <w:p w14:paraId="0FC2680A" w14:textId="3E93D744" w:rsidR="007B4411" w:rsidRPr="00BC3914" w:rsidRDefault="00CA12AD" w:rsidP="000220E4">
      <w:pPr>
        <w:numPr>
          <w:ilvl w:val="2"/>
          <w:numId w:val="63"/>
        </w:numPr>
        <w:ind w:left="567" w:hanging="283"/>
        <w:jc w:val="both"/>
      </w:pPr>
      <w:r w:rsidRPr="00BC3914">
        <w:t xml:space="preserve">wymianę walut w Kantorze SGB użytkownikom, którym </w:t>
      </w:r>
      <w:r w:rsidR="00E80C3E">
        <w:t>b</w:t>
      </w:r>
      <w:r w:rsidRPr="00BC3914">
        <w:t>ank udostępnił usługę</w:t>
      </w:r>
      <w:r w:rsidR="007B4411" w:rsidRPr="00BC3914">
        <w:t>.</w:t>
      </w:r>
    </w:p>
    <w:p w14:paraId="301DFEA2" w14:textId="6E356F44" w:rsidR="007B4411" w:rsidRDefault="007B4411" w:rsidP="00B061D8">
      <w:pPr>
        <w:pStyle w:val="Akapitzlist"/>
        <w:numPr>
          <w:ilvl w:val="0"/>
          <w:numId w:val="63"/>
        </w:numPr>
        <w:jc w:val="both"/>
      </w:pPr>
      <w:r w:rsidRPr="00BC3914">
        <w:t xml:space="preserve">Bank świadczy usługę oferowaną przez integratorów płatności internetowych, którzy inicjują płatności w formie przelewów typu pay by link we współpracy z </w:t>
      </w:r>
      <w:r w:rsidR="00E80C3E">
        <w:t>b</w:t>
      </w:r>
      <w:r w:rsidRPr="00BC3914">
        <w:t>ankiem</w:t>
      </w:r>
      <w:r w:rsidR="0009500E">
        <w:t>, przy</w:t>
      </w:r>
      <w:r w:rsidR="0000059E">
        <w:t xml:space="preserve"> </w:t>
      </w:r>
      <w:r w:rsidR="0009500E">
        <w:t>czym:</w:t>
      </w:r>
      <w:r w:rsidRPr="00BC3914">
        <w:t xml:space="preserve">. </w:t>
      </w:r>
    </w:p>
    <w:p w14:paraId="7A6C0F80" w14:textId="0AC48F4C" w:rsidR="008D1A35" w:rsidRDefault="0009500E" w:rsidP="0009500E">
      <w:pPr>
        <w:pStyle w:val="Akapitzlist"/>
        <w:numPr>
          <w:ilvl w:val="1"/>
          <w:numId w:val="44"/>
        </w:numPr>
        <w:jc w:val="both"/>
      </w:pPr>
      <w:r>
        <w:t>i</w:t>
      </w:r>
      <w:r w:rsidR="008D1A35" w:rsidRPr="00B2683C">
        <w:t>ntegrator</w:t>
      </w:r>
      <w:r>
        <w:t>em</w:t>
      </w:r>
      <w:r w:rsidR="008D1A35" w:rsidRPr="00B2683C">
        <w:t xml:space="preserve"> płatności internetowych </w:t>
      </w:r>
      <w:r>
        <w:t>jest</w:t>
      </w:r>
      <w:r w:rsidR="008D1A35" w:rsidRPr="00B2683C">
        <w:t xml:space="preserve"> podmiot świadczący usługi sklepom internetowym lub innym podmiotom prowadzącym sprzedaż towarów lub usług, polegając</w:t>
      </w:r>
      <w:r w:rsidR="003B3262">
        <w:t>e</w:t>
      </w:r>
      <w:r w:rsidR="008D1A35" w:rsidRPr="00B2683C">
        <w:t xml:space="preserve"> na udostępnieniu im możliwości przyjmowania płatności od ich klientów za pomocą </w:t>
      </w:r>
      <w:r w:rsidR="008D1A35">
        <w:t>p</w:t>
      </w:r>
      <w:r w:rsidR="008D1A35" w:rsidRPr="00B2683C">
        <w:t>rzelewów typu pay by link</w:t>
      </w:r>
      <w:r>
        <w:t>,</w:t>
      </w:r>
    </w:p>
    <w:p w14:paraId="050F92B7" w14:textId="46943002" w:rsidR="008D1A35" w:rsidRPr="00BC3914" w:rsidRDefault="0009500E" w:rsidP="0009500E">
      <w:pPr>
        <w:pStyle w:val="Akapitzlist"/>
        <w:numPr>
          <w:ilvl w:val="1"/>
          <w:numId w:val="44"/>
        </w:numPr>
        <w:jc w:val="both"/>
      </w:pPr>
      <w:r>
        <w:t>p</w:t>
      </w:r>
      <w:r w:rsidR="008D1A35" w:rsidRPr="00B2683C">
        <w:t xml:space="preserve">rzelew typu pay by link </w:t>
      </w:r>
      <w:r w:rsidR="008D1A35">
        <w:t xml:space="preserve">jest </w:t>
      </w:r>
      <w:r w:rsidR="008D1A35" w:rsidRPr="00B2683C">
        <w:t xml:space="preserve">realizowany przez klienta dokonującego zapłaty </w:t>
      </w:r>
      <w:r w:rsidR="008D1A35">
        <w:br/>
      </w:r>
      <w:r w:rsidR="008D1A35" w:rsidRPr="00B2683C">
        <w:t>z</w:t>
      </w:r>
      <w:r w:rsidR="001439B5">
        <w:t>a</w:t>
      </w:r>
      <w:r w:rsidR="008D1A35" w:rsidRPr="00B2683C">
        <w:t xml:space="preserve"> zakup</w:t>
      </w:r>
      <w:r w:rsidR="001439B5">
        <w:t>y</w:t>
      </w:r>
      <w:r w:rsidR="008D1A35" w:rsidRPr="00B2683C">
        <w:t xml:space="preserve"> w sklepach internetowych lub u innych podmiotów prowadzących sprzedaż towarów lub usług za pośrednictwem </w:t>
      </w:r>
      <w:r w:rsidR="008D1A35">
        <w:t>i</w:t>
      </w:r>
      <w:r w:rsidR="008D1A35" w:rsidRPr="00B2683C">
        <w:t>ntegratorów płatności internetowych</w:t>
      </w:r>
      <w:r w:rsidR="007953A1">
        <w:t>.</w:t>
      </w:r>
      <w:r w:rsidR="008D1A35" w:rsidRPr="00B2683C">
        <w:t xml:space="preserve"> </w:t>
      </w:r>
    </w:p>
    <w:p w14:paraId="6493D2B8" w14:textId="3E02A627" w:rsidR="007B4411" w:rsidRPr="00BC3914" w:rsidRDefault="007B4411" w:rsidP="00B061D8">
      <w:pPr>
        <w:pStyle w:val="Akapitzlist"/>
        <w:numPr>
          <w:ilvl w:val="0"/>
          <w:numId w:val="63"/>
        </w:numPr>
        <w:ind w:left="426"/>
        <w:jc w:val="both"/>
      </w:pPr>
      <w:r w:rsidRPr="00BC3914">
        <w:t xml:space="preserve">Zgody na wykonanie transakcji płatniczej użytkownik może udzielić również </w:t>
      </w:r>
      <w:r w:rsidR="00746432" w:rsidRPr="00BC3914">
        <w:br/>
      </w:r>
      <w:r w:rsidRPr="00BC3914">
        <w:t>za pośrednictwem dostawcy świadczącego usługę inicjowania transakcji płatniczej.</w:t>
      </w:r>
    </w:p>
    <w:p w14:paraId="1607BCAE" w14:textId="5C9C43C4" w:rsidR="007B4411" w:rsidRPr="00F905AE" w:rsidRDefault="007B4411" w:rsidP="007F7526">
      <w:pPr>
        <w:numPr>
          <w:ilvl w:val="0"/>
          <w:numId w:val="29"/>
        </w:numPr>
        <w:jc w:val="both"/>
      </w:pPr>
      <w:r w:rsidRPr="00F905AE">
        <w:t xml:space="preserve">W przypadku inicjowania transakcji przez </w:t>
      </w:r>
      <w:r w:rsidRPr="00F905AE">
        <w:rPr>
          <w:color w:val="000000"/>
        </w:rPr>
        <w:t xml:space="preserve">dostawcę świadczącego usługę inicjowania transakcji lub przez odbiorcę lub za jego pośrednictwem, </w:t>
      </w:r>
      <w:r w:rsidR="00137325" w:rsidRPr="00F905AE">
        <w:rPr>
          <w:color w:val="000000"/>
        </w:rPr>
        <w:t>użytkownik</w:t>
      </w:r>
      <w:r w:rsidRPr="00F905AE">
        <w:rPr>
          <w:color w:val="000000"/>
        </w:rPr>
        <w:t xml:space="preserve"> nie może odwołać zlecenia płatniczego</w:t>
      </w:r>
      <w:r w:rsidR="007C3073" w:rsidRPr="00F905AE">
        <w:rPr>
          <w:color w:val="000000"/>
        </w:rPr>
        <w:t>,</w:t>
      </w:r>
      <w:r w:rsidRPr="00F905AE">
        <w:rPr>
          <w:color w:val="000000"/>
        </w:rPr>
        <w:t xml:space="preserve"> po udzieleniu dostawcy świadczącemu usługę inicjowania transakcji zgody na zainicjowanie transakcji albo po udzieleniu odbiorcy zgody na wykonanie transakcji. </w:t>
      </w:r>
    </w:p>
    <w:p w14:paraId="01544689" w14:textId="06ACEF74" w:rsidR="007B4411" w:rsidRPr="00BC3914" w:rsidRDefault="007B4411" w:rsidP="007B4411">
      <w:pPr>
        <w:jc w:val="center"/>
        <w:rPr>
          <w:b/>
        </w:rPr>
      </w:pPr>
      <w:r w:rsidRPr="00BC3914">
        <w:t xml:space="preserve">§ </w:t>
      </w:r>
      <w:r w:rsidR="00AE23E5">
        <w:t>9</w:t>
      </w:r>
    </w:p>
    <w:p w14:paraId="1922953E" w14:textId="002269DB" w:rsidR="007B4411" w:rsidRPr="00BC3914" w:rsidRDefault="007B4411" w:rsidP="007B4411">
      <w:pPr>
        <w:autoSpaceDE w:val="0"/>
        <w:autoSpaceDN w:val="0"/>
        <w:adjustRightInd w:val="0"/>
        <w:ind w:left="284" w:hanging="284"/>
        <w:jc w:val="both"/>
        <w:rPr>
          <w:color w:val="000000"/>
        </w:rPr>
      </w:pPr>
      <w:r w:rsidRPr="00BC3914">
        <w:t xml:space="preserve">1. Wszelkie dyspozycje i zlecenia płatnicze w </w:t>
      </w:r>
      <w:r w:rsidR="00310236">
        <w:t>bankowości elektronicznej</w:t>
      </w:r>
      <w:r w:rsidRPr="00BC3914">
        <w:t xml:space="preserve">, użytkownik składa </w:t>
      </w:r>
      <w:r w:rsidR="00E80C3E">
        <w:t>b</w:t>
      </w:r>
      <w:r w:rsidRPr="00BC3914">
        <w:t xml:space="preserve">ankowi w postaci elektronicznej po jego uwierzytelnieniu, w sposób umożliwiający </w:t>
      </w:r>
      <w:r w:rsidR="00E80C3E">
        <w:t>b</w:t>
      </w:r>
      <w:r w:rsidRPr="00BC3914">
        <w:t>ankowi jego identyfikację i zapoznanie się z treścią dyspozycji; wyżej wymienione dyspozycje spełniają wymagania formy pisemnej w zakresie, w jakim mają związek z czynnościami bankowymi</w:t>
      </w:r>
      <w:r w:rsidR="003B3262">
        <w:t>,</w:t>
      </w:r>
      <w:r w:rsidR="003B3262" w:rsidRPr="003B3262">
        <w:t xml:space="preserve"> </w:t>
      </w:r>
      <w:r w:rsidR="003B3262">
        <w:t>przy czym wybrane dyspozycje złożone przez małoletniego, który nie ukończył 13 roku życia są realizowane po ich zatwierdzeniu w bankowości mobilnej przez przedstawiciela ustawowego</w:t>
      </w:r>
      <w:r w:rsidR="003B3262" w:rsidRPr="00013AA5">
        <w:rPr>
          <w:rStyle w:val="Odwoanieprzypisudolnego"/>
        </w:rPr>
        <w:footnoteReference w:id="1"/>
      </w:r>
      <w:r w:rsidR="003B3262" w:rsidRPr="00013AA5">
        <w:t>.</w:t>
      </w:r>
      <w:r w:rsidR="003B3262">
        <w:t xml:space="preserve">  </w:t>
      </w:r>
    </w:p>
    <w:p w14:paraId="5EC42A17" w14:textId="6A2F51DD" w:rsidR="007B4411" w:rsidRPr="00BC3914" w:rsidRDefault="007B4411" w:rsidP="007B4411">
      <w:pPr>
        <w:numPr>
          <w:ilvl w:val="0"/>
          <w:numId w:val="34"/>
        </w:numPr>
        <w:tabs>
          <w:tab w:val="clear" w:pos="720"/>
          <w:tab w:val="num" w:pos="284"/>
        </w:tabs>
        <w:autoSpaceDE w:val="0"/>
        <w:autoSpaceDN w:val="0"/>
        <w:adjustRightInd w:val="0"/>
        <w:ind w:left="284" w:hanging="284"/>
        <w:jc w:val="both"/>
        <w:rPr>
          <w:color w:val="000000"/>
        </w:rPr>
      </w:pPr>
      <w:r w:rsidRPr="00BC3914">
        <w:t>Po złożeniu dyspozycji lub zlecenia płatniczego w </w:t>
      </w:r>
      <w:r w:rsidR="00310236">
        <w:t>bankowości elektronicznej</w:t>
      </w:r>
      <w:r w:rsidRPr="00BC3914">
        <w:t xml:space="preserve">, użytkownik dokonuje ich autoryzacji przy użyciu </w:t>
      </w:r>
      <w:r w:rsidR="00FB353D">
        <w:t>indywidualnych danych uwierzytelniających</w:t>
      </w:r>
      <w:r w:rsidRPr="00BC3914">
        <w:t xml:space="preserve">, </w:t>
      </w:r>
      <w:r w:rsidRPr="00BC3914">
        <w:br/>
        <w:t xml:space="preserve">z zastosowaniem wymaganych przez </w:t>
      </w:r>
      <w:r w:rsidR="00E80C3E">
        <w:t>b</w:t>
      </w:r>
      <w:r w:rsidRPr="00BC3914">
        <w:t>ank metod uwierzytelniania, z zastrzeżeniem ust.</w:t>
      </w:r>
      <w:r w:rsidR="003B3262">
        <w:t xml:space="preserve"> 1 i</w:t>
      </w:r>
      <w:r w:rsidRPr="00BC3914">
        <w:t xml:space="preserve"> 3.</w:t>
      </w:r>
    </w:p>
    <w:p w14:paraId="268F8D09" w14:textId="1A7B98B2" w:rsidR="007B4411" w:rsidRPr="00BC3914" w:rsidRDefault="007B4411" w:rsidP="007B4411">
      <w:pPr>
        <w:numPr>
          <w:ilvl w:val="0"/>
          <w:numId w:val="34"/>
        </w:numPr>
        <w:tabs>
          <w:tab w:val="clear" w:pos="720"/>
          <w:tab w:val="num" w:pos="284"/>
        </w:tabs>
        <w:autoSpaceDE w:val="0"/>
        <w:autoSpaceDN w:val="0"/>
        <w:adjustRightInd w:val="0"/>
        <w:ind w:left="284" w:hanging="284"/>
        <w:jc w:val="both"/>
        <w:rPr>
          <w:color w:val="000000"/>
        </w:rPr>
      </w:pPr>
      <w:r w:rsidRPr="00BC3914">
        <w:rPr>
          <w:color w:val="000000"/>
        </w:rPr>
        <w:t>Bank stosuje silne uwierzytelnianie w przypadku, gdy użytkownik:</w:t>
      </w:r>
    </w:p>
    <w:p w14:paraId="6C2257CD" w14:textId="182FF5EF" w:rsidR="007B4411" w:rsidRPr="00BC3914" w:rsidRDefault="007B4411" w:rsidP="00DD187F">
      <w:pPr>
        <w:pStyle w:val="Tekstpodstawowywcity"/>
        <w:numPr>
          <w:ilvl w:val="1"/>
          <w:numId w:val="48"/>
        </w:numPr>
        <w:spacing w:after="0"/>
        <w:ind w:left="567" w:right="-1" w:hanging="283"/>
        <w:jc w:val="both"/>
        <w:rPr>
          <w:color w:val="000000"/>
        </w:rPr>
      </w:pPr>
      <w:r w:rsidRPr="00BC3914">
        <w:rPr>
          <w:color w:val="000000"/>
        </w:rPr>
        <w:t>uzyskuje dostęp do swojego rachunku w trybie on-line</w:t>
      </w:r>
      <w:r w:rsidR="00746432" w:rsidRPr="00BC3914">
        <w:rPr>
          <w:color w:val="000000"/>
        </w:rPr>
        <w:t>;</w:t>
      </w:r>
    </w:p>
    <w:p w14:paraId="7C8F42E3" w14:textId="02FA9DCE" w:rsidR="007B4411" w:rsidRPr="00BC3914" w:rsidRDefault="007B4411" w:rsidP="00DD187F">
      <w:pPr>
        <w:pStyle w:val="Tekstpodstawowywcity"/>
        <w:numPr>
          <w:ilvl w:val="1"/>
          <w:numId w:val="48"/>
        </w:numPr>
        <w:spacing w:after="0"/>
        <w:ind w:left="567" w:right="-1" w:hanging="283"/>
        <w:jc w:val="both"/>
        <w:rPr>
          <w:color w:val="000000"/>
        </w:rPr>
      </w:pPr>
      <w:r w:rsidRPr="00BC3914">
        <w:rPr>
          <w:color w:val="000000"/>
        </w:rPr>
        <w:t>inicjuje transakcję płatniczą</w:t>
      </w:r>
      <w:r w:rsidR="00746432" w:rsidRPr="00BC3914">
        <w:rPr>
          <w:color w:val="000000"/>
        </w:rPr>
        <w:t>;</w:t>
      </w:r>
    </w:p>
    <w:p w14:paraId="1F060291" w14:textId="77777777" w:rsidR="007B4411" w:rsidRPr="00BC3914" w:rsidRDefault="007B4411" w:rsidP="00DD187F">
      <w:pPr>
        <w:pStyle w:val="Tekstpodstawowywcity"/>
        <w:numPr>
          <w:ilvl w:val="1"/>
          <w:numId w:val="48"/>
        </w:numPr>
        <w:spacing w:after="0"/>
        <w:ind w:left="567" w:right="-1" w:hanging="283"/>
        <w:jc w:val="both"/>
        <w:rPr>
          <w:color w:val="000000"/>
        </w:rPr>
      </w:pPr>
      <w:r w:rsidRPr="00BC3914">
        <w:rPr>
          <w:color w:val="000000"/>
        </w:rPr>
        <w:t>przeprowadza za pomocą kanału zdalnego czynność, która może wiązać się z ryzykiem oszustwa związanego z wykonywanymi usługami płatniczymi lub innych nadużyć,</w:t>
      </w:r>
    </w:p>
    <w:p w14:paraId="449D3125" w14:textId="2E5952E3" w:rsidR="007B4411" w:rsidRPr="00BC3914" w:rsidRDefault="007B4411" w:rsidP="007B4411">
      <w:pPr>
        <w:pStyle w:val="Tekstpodstawowywcity"/>
        <w:spacing w:after="0"/>
        <w:ind w:left="284" w:right="-1"/>
        <w:jc w:val="both"/>
        <w:rPr>
          <w:color w:val="000000"/>
        </w:rPr>
      </w:pPr>
      <w:r w:rsidRPr="00BC3914">
        <w:t xml:space="preserve">za wyjątkiem sytuacji niewymagających silnego uwierzytelnienia wskazanych w ust </w:t>
      </w:r>
      <w:r w:rsidR="00746432" w:rsidRPr="00BC3914">
        <w:t>4</w:t>
      </w:r>
      <w:r w:rsidRPr="00BC3914">
        <w:t>.</w:t>
      </w:r>
    </w:p>
    <w:p w14:paraId="5D732252" w14:textId="77777777" w:rsidR="007B4411" w:rsidRPr="00BC3914" w:rsidRDefault="007B4411" w:rsidP="007B4411">
      <w:pPr>
        <w:numPr>
          <w:ilvl w:val="0"/>
          <w:numId w:val="34"/>
        </w:numPr>
        <w:tabs>
          <w:tab w:val="clear" w:pos="720"/>
          <w:tab w:val="num" w:pos="284"/>
        </w:tabs>
        <w:autoSpaceDE w:val="0"/>
        <w:autoSpaceDN w:val="0"/>
        <w:adjustRightInd w:val="0"/>
        <w:ind w:left="284" w:hanging="284"/>
        <w:jc w:val="both"/>
        <w:rPr>
          <w:color w:val="000000"/>
        </w:rPr>
      </w:pPr>
      <w:r w:rsidRPr="00BC3914">
        <w:rPr>
          <w:color w:val="000000"/>
        </w:rPr>
        <w:t>Bank może nie stosować silnego uwierzytelniania w następujących przypadkach:</w:t>
      </w:r>
    </w:p>
    <w:p w14:paraId="24F88160" w14:textId="60548ED4" w:rsidR="007B4411" w:rsidRPr="00BC3914" w:rsidRDefault="007B4411" w:rsidP="007C3073">
      <w:pPr>
        <w:pStyle w:val="Tekstpodstawowywcity"/>
        <w:numPr>
          <w:ilvl w:val="0"/>
          <w:numId w:val="25"/>
        </w:numPr>
        <w:spacing w:after="0"/>
        <w:ind w:left="567" w:right="-1" w:hanging="283"/>
        <w:jc w:val="both"/>
        <w:rPr>
          <w:color w:val="000000"/>
        </w:rPr>
      </w:pPr>
      <w:r w:rsidRPr="00BC3914">
        <w:rPr>
          <w:color w:val="000000"/>
        </w:rPr>
        <w:t>dostępu użytkownika do jednej z wymienionych niżej pozycji w trybie online lub do obu tych pozycji bez ujawniania szczególnie chronionych danych dotyczących płatności:</w:t>
      </w:r>
    </w:p>
    <w:p w14:paraId="6C8814B1" w14:textId="77777777" w:rsidR="007B4411" w:rsidRPr="00BC3914" w:rsidRDefault="007B4411" w:rsidP="007C3073">
      <w:pPr>
        <w:pStyle w:val="Tekstpodstawowywcity"/>
        <w:numPr>
          <w:ilvl w:val="2"/>
          <w:numId w:val="24"/>
        </w:numPr>
        <w:tabs>
          <w:tab w:val="clear" w:pos="1077"/>
        </w:tabs>
        <w:spacing w:after="0"/>
        <w:ind w:left="851" w:right="-1" w:hanging="284"/>
        <w:jc w:val="both"/>
        <w:rPr>
          <w:color w:val="000000"/>
        </w:rPr>
      </w:pPr>
      <w:r w:rsidRPr="00BC3914">
        <w:rPr>
          <w:color w:val="000000"/>
        </w:rPr>
        <w:t>salda rachunku;</w:t>
      </w:r>
    </w:p>
    <w:p w14:paraId="3B8EBBD1" w14:textId="77777777" w:rsidR="007B4411" w:rsidRPr="00BC3914" w:rsidRDefault="007B4411" w:rsidP="007C3073">
      <w:pPr>
        <w:pStyle w:val="Tekstpodstawowywcity"/>
        <w:numPr>
          <w:ilvl w:val="2"/>
          <w:numId w:val="24"/>
        </w:numPr>
        <w:tabs>
          <w:tab w:val="clear" w:pos="1077"/>
        </w:tabs>
        <w:spacing w:after="0"/>
        <w:ind w:left="851" w:right="-1" w:hanging="284"/>
        <w:jc w:val="both"/>
        <w:rPr>
          <w:color w:val="000000"/>
        </w:rPr>
      </w:pPr>
      <w:r w:rsidRPr="00BC3914">
        <w:rPr>
          <w:color w:val="000000"/>
        </w:rPr>
        <w:t>transakcji płatniczych przeprowadzonych w ciągu ostatnich 90 dni za pośrednictwem rachunku, z zastrzeżeniem ust. 5;</w:t>
      </w:r>
    </w:p>
    <w:p w14:paraId="6DC821F5" w14:textId="4947971E" w:rsidR="007B4411" w:rsidRPr="00BC3914" w:rsidRDefault="007B4411" w:rsidP="007C3073">
      <w:pPr>
        <w:pStyle w:val="Tekstpodstawowywcity"/>
        <w:numPr>
          <w:ilvl w:val="0"/>
          <w:numId w:val="25"/>
        </w:numPr>
        <w:spacing w:after="0"/>
        <w:ind w:left="567" w:right="-1"/>
        <w:jc w:val="both"/>
        <w:rPr>
          <w:color w:val="000000"/>
        </w:rPr>
      </w:pPr>
      <w:r w:rsidRPr="00BC3914">
        <w:rPr>
          <w:color w:val="000000"/>
        </w:rPr>
        <w:t>inicjowania transakcji, której odbiorca znajduje się na liście zaufanych odbiorców utworzonej uprzednio przez użytkownika</w:t>
      </w:r>
      <w:r w:rsidR="00F05671">
        <w:rPr>
          <w:color w:val="000000"/>
        </w:rPr>
        <w:t xml:space="preserve"> przy zastosowaniu silnego uwierzytelnienia</w:t>
      </w:r>
      <w:r w:rsidRPr="00BC3914">
        <w:rPr>
          <w:color w:val="000000"/>
        </w:rPr>
        <w:t>;</w:t>
      </w:r>
    </w:p>
    <w:p w14:paraId="31CB9676" w14:textId="3F5E4052" w:rsidR="007B4411" w:rsidRPr="00BC3914" w:rsidRDefault="007B4411" w:rsidP="007C3073">
      <w:pPr>
        <w:pStyle w:val="Tekstpodstawowywcity"/>
        <w:numPr>
          <w:ilvl w:val="0"/>
          <w:numId w:val="25"/>
        </w:numPr>
        <w:spacing w:after="0"/>
        <w:ind w:left="567" w:right="-1"/>
        <w:jc w:val="both"/>
        <w:rPr>
          <w:color w:val="000000"/>
        </w:rPr>
      </w:pPr>
      <w:r w:rsidRPr="00BC3914">
        <w:rPr>
          <w:color w:val="000000"/>
        </w:rPr>
        <w:t>inicjowania kolejnych transakcji należących do serii transakcji cyklicznych, opiewających na tę samą kwotę na rzecz tego samego odbiorcy</w:t>
      </w:r>
      <w:r w:rsidR="00F05671">
        <w:rPr>
          <w:color w:val="000000"/>
        </w:rPr>
        <w:t xml:space="preserve"> </w:t>
      </w:r>
      <w:r w:rsidR="00F05671">
        <w:t>pod warunkiem, że utworzenie, zmiana lub zainicjowanie pierwszej transakcji cyklicznej odbyło się przy zastosowaniu silnego uwierzytelnienia</w:t>
      </w:r>
      <w:r w:rsidRPr="00BC3914">
        <w:rPr>
          <w:color w:val="000000"/>
        </w:rPr>
        <w:t>;</w:t>
      </w:r>
    </w:p>
    <w:p w14:paraId="356B0D96" w14:textId="253C6B0D" w:rsidR="00C04D82" w:rsidRDefault="007B4411" w:rsidP="00D14443">
      <w:pPr>
        <w:pStyle w:val="Tekstpodstawowywcity"/>
        <w:numPr>
          <w:ilvl w:val="0"/>
          <w:numId w:val="25"/>
        </w:numPr>
        <w:spacing w:after="0"/>
        <w:ind w:left="567" w:right="-1" w:hanging="425"/>
        <w:jc w:val="both"/>
      </w:pPr>
      <w:r w:rsidRPr="00BC3914">
        <w:t>jeżeli użytkownik inicjuje transakcję płatnicz</w:t>
      </w:r>
      <w:r w:rsidR="00B52717">
        <w:t>ą</w:t>
      </w:r>
      <w:r w:rsidRPr="00BC3914">
        <w:t xml:space="preserve"> w sytuacji, gdy płatnik </w:t>
      </w:r>
      <w:r w:rsidRPr="00BC3914">
        <w:br/>
        <w:t xml:space="preserve">i odbiorca są tą samą osobą fizyczną lub prawną i oba rachunki płatnicze są prowadzone przez </w:t>
      </w:r>
      <w:r w:rsidR="00A25433">
        <w:t>b</w:t>
      </w:r>
      <w:r w:rsidR="00F05671">
        <w:t>ank</w:t>
      </w:r>
      <w:r w:rsidR="00C04D82">
        <w:t>;</w:t>
      </w:r>
    </w:p>
    <w:p w14:paraId="4C2EB4A3" w14:textId="4C4B1B3A" w:rsidR="007B4411" w:rsidRPr="003C2F88" w:rsidRDefault="00C04D82" w:rsidP="00D14443">
      <w:pPr>
        <w:pStyle w:val="Tekstpodstawowywcity"/>
        <w:numPr>
          <w:ilvl w:val="0"/>
          <w:numId w:val="25"/>
        </w:numPr>
        <w:spacing w:after="0"/>
        <w:ind w:left="567" w:right="-1" w:hanging="425"/>
        <w:jc w:val="both"/>
        <w:rPr>
          <w:color w:val="000000"/>
        </w:rPr>
      </w:pPr>
      <w:r w:rsidRPr="003C2F88">
        <w:t xml:space="preserve">inicjowania przez użytkownika transakcji płatniczej, którą </w:t>
      </w:r>
      <w:r w:rsidR="00A25433">
        <w:t>b</w:t>
      </w:r>
      <w:r w:rsidRPr="003C2F88">
        <w:t xml:space="preserve">ank uzna za charakteryzującą się niskim poziomem ryzyka zgodnie z mechanizmem monitorowania transakcji </w:t>
      </w:r>
      <w:r w:rsidR="00F026E2">
        <w:t>b</w:t>
      </w:r>
      <w:r w:rsidRPr="003C2F88">
        <w:t>anku</w:t>
      </w:r>
      <w:r w:rsidR="00C5061F">
        <w:rPr>
          <w:color w:val="000000"/>
        </w:rPr>
        <w:t>.</w:t>
      </w:r>
    </w:p>
    <w:p w14:paraId="36D49BEB" w14:textId="5CFD9EAF" w:rsidR="007B4411" w:rsidRPr="00BC3914" w:rsidRDefault="007B4411" w:rsidP="007B4411">
      <w:pPr>
        <w:pStyle w:val="Tekstpodstawowywcity"/>
        <w:numPr>
          <w:ilvl w:val="0"/>
          <w:numId w:val="34"/>
        </w:numPr>
        <w:tabs>
          <w:tab w:val="clear" w:pos="720"/>
          <w:tab w:val="num" w:pos="284"/>
        </w:tabs>
        <w:spacing w:after="0"/>
        <w:ind w:left="284" w:right="-1"/>
        <w:jc w:val="both"/>
        <w:rPr>
          <w:color w:val="000000"/>
        </w:rPr>
      </w:pPr>
      <w:r w:rsidRPr="00BC3914">
        <w:rPr>
          <w:color w:val="000000"/>
        </w:rPr>
        <w:t xml:space="preserve">Bank stosuje silne uwierzytelnianie użytkownika, jeżeli spełniony jest którykolwiek </w:t>
      </w:r>
      <w:r w:rsidR="003C094F">
        <w:rPr>
          <w:color w:val="000000"/>
        </w:rPr>
        <w:br/>
      </w:r>
      <w:r w:rsidRPr="00BC3914">
        <w:rPr>
          <w:color w:val="000000"/>
        </w:rPr>
        <w:t>z następujących warunków:</w:t>
      </w:r>
    </w:p>
    <w:p w14:paraId="156E63E2" w14:textId="26F831C9" w:rsidR="007B4411" w:rsidRPr="00BC3914" w:rsidRDefault="007B4411" w:rsidP="007B4411">
      <w:pPr>
        <w:pStyle w:val="Tekstpodstawowywcity"/>
        <w:numPr>
          <w:ilvl w:val="0"/>
          <w:numId w:val="26"/>
        </w:numPr>
        <w:spacing w:after="0"/>
        <w:ind w:left="709" w:right="-1"/>
        <w:jc w:val="both"/>
        <w:rPr>
          <w:color w:val="000000"/>
        </w:rPr>
      </w:pPr>
      <w:r w:rsidRPr="00BC3914">
        <w:rPr>
          <w:color w:val="000000"/>
        </w:rPr>
        <w:t xml:space="preserve">użytkownik uzyskuje dostęp do informacji określonych w ust. 4 pkt 1 lit. a </w:t>
      </w:r>
      <w:r w:rsidRPr="00BC3914">
        <w:rPr>
          <w:color w:val="000000"/>
        </w:rPr>
        <w:br/>
        <w:t>w trybie on-line po raz pierwszy;</w:t>
      </w:r>
    </w:p>
    <w:p w14:paraId="46FAA2F4" w14:textId="68E4FD4F" w:rsidR="007B4411" w:rsidRPr="00BC3914" w:rsidRDefault="007B4411" w:rsidP="007B4411">
      <w:pPr>
        <w:pStyle w:val="Tekstpodstawowywcity"/>
        <w:numPr>
          <w:ilvl w:val="0"/>
          <w:numId w:val="26"/>
        </w:numPr>
        <w:spacing w:after="0"/>
        <w:ind w:left="709" w:right="-1"/>
        <w:jc w:val="both"/>
        <w:rPr>
          <w:color w:val="000000"/>
        </w:rPr>
      </w:pPr>
      <w:r w:rsidRPr="00BC3914">
        <w:rPr>
          <w:color w:val="000000"/>
        </w:rPr>
        <w:t>minęło więcej niż 90 dni odkąd użytkownik po raz ostatni uzyskał dostęp do informacji określonych w ust. 4 pkt 1 lit. b w trybie online oraz odkąd ostatni raz zastosowano silne uwierzytelnianie użytkownika</w:t>
      </w:r>
    </w:p>
    <w:p w14:paraId="184A39EB" w14:textId="571E1F04" w:rsidR="007B4411" w:rsidRPr="00BC3914" w:rsidRDefault="007B4411" w:rsidP="007B4411">
      <w:pPr>
        <w:numPr>
          <w:ilvl w:val="0"/>
          <w:numId w:val="35"/>
        </w:numPr>
        <w:autoSpaceDE w:val="0"/>
        <w:autoSpaceDN w:val="0"/>
        <w:adjustRightInd w:val="0"/>
        <w:ind w:left="284" w:hanging="284"/>
        <w:jc w:val="both"/>
        <w:rPr>
          <w:color w:val="000000"/>
        </w:rPr>
      </w:pPr>
      <w:r w:rsidRPr="00BC3914">
        <w:t xml:space="preserve">Bank zastrzega sobie prawo skontaktowania się z </w:t>
      </w:r>
      <w:r w:rsidR="00800788">
        <w:t>użytkownikiem</w:t>
      </w:r>
      <w:r w:rsidRPr="00BC3914">
        <w:t xml:space="preserve"> w celu realizacji zlecenia płatniczego.  </w:t>
      </w:r>
    </w:p>
    <w:p w14:paraId="55F79F47" w14:textId="6EB047B2" w:rsidR="0042280D" w:rsidRDefault="0042280D" w:rsidP="007B4411">
      <w:pPr>
        <w:numPr>
          <w:ilvl w:val="0"/>
          <w:numId w:val="36"/>
        </w:numPr>
        <w:tabs>
          <w:tab w:val="num" w:pos="284"/>
        </w:tabs>
        <w:autoSpaceDE w:val="0"/>
        <w:autoSpaceDN w:val="0"/>
        <w:adjustRightInd w:val="0"/>
        <w:ind w:left="284" w:hanging="284"/>
        <w:jc w:val="both"/>
        <w:rPr>
          <w:color w:val="000000"/>
        </w:rPr>
      </w:pPr>
      <w:r>
        <w:rPr>
          <w:color w:val="000000"/>
        </w:rPr>
        <w:t xml:space="preserve">Dostęp użytkownika do serwisu internetowego następuje poprzez podanie identyfikatora użytkownika oraz udostępnionych użytkownikowi indywidualnych danych </w:t>
      </w:r>
      <w:r w:rsidR="0071344B">
        <w:rPr>
          <w:color w:val="000000"/>
        </w:rPr>
        <w:t>u</w:t>
      </w:r>
      <w:r>
        <w:rPr>
          <w:color w:val="000000"/>
        </w:rPr>
        <w:t>wierzytelniających, o których mowa w ust</w:t>
      </w:r>
      <w:r w:rsidR="009C3517">
        <w:rPr>
          <w:color w:val="000000"/>
        </w:rPr>
        <w:t>.</w:t>
      </w:r>
      <w:r>
        <w:rPr>
          <w:color w:val="000000"/>
        </w:rPr>
        <w:t xml:space="preserve"> 8.</w:t>
      </w:r>
    </w:p>
    <w:p w14:paraId="7CA1498C" w14:textId="77777777" w:rsidR="00AF38ED" w:rsidRDefault="007C4529" w:rsidP="00AF38ED">
      <w:pPr>
        <w:numPr>
          <w:ilvl w:val="0"/>
          <w:numId w:val="36"/>
        </w:numPr>
        <w:tabs>
          <w:tab w:val="left" w:pos="-2410"/>
          <w:tab w:val="num" w:pos="284"/>
        </w:tabs>
        <w:autoSpaceDE w:val="0"/>
        <w:autoSpaceDN w:val="0"/>
        <w:adjustRightInd w:val="0"/>
        <w:ind w:left="284" w:hanging="284"/>
        <w:jc w:val="both"/>
      </w:pPr>
      <w:r w:rsidRPr="00AF38ED">
        <w:rPr>
          <w:color w:val="000000"/>
        </w:rPr>
        <w:t>Dostęp i a</w:t>
      </w:r>
      <w:r w:rsidR="007B4411" w:rsidRPr="00AF38ED">
        <w:rPr>
          <w:color w:val="000000"/>
        </w:rPr>
        <w:t xml:space="preserve">utoryzacja dyspozycji składanych za pośrednictwem </w:t>
      </w:r>
      <w:r w:rsidR="00362BD4" w:rsidRPr="00BC3914">
        <w:t xml:space="preserve">serwisu internetowego </w:t>
      </w:r>
      <w:r w:rsidR="007B4411" w:rsidRPr="00AF38ED">
        <w:rPr>
          <w:color w:val="000000"/>
        </w:rPr>
        <w:t>odbywa się</w:t>
      </w:r>
      <w:r w:rsidR="00362BD4" w:rsidRPr="00AF38ED">
        <w:rPr>
          <w:color w:val="000000"/>
        </w:rPr>
        <w:t>,</w:t>
      </w:r>
      <w:r w:rsidR="007B4411" w:rsidRPr="00AF38ED">
        <w:rPr>
          <w:color w:val="000000"/>
        </w:rPr>
        <w:t xml:space="preserve"> </w:t>
      </w:r>
      <w:r w:rsidR="00362BD4" w:rsidRPr="00BC3914">
        <w:t>po zalogowaniu</w:t>
      </w:r>
      <w:r w:rsidR="009D7F22">
        <w:t xml:space="preserve"> do </w:t>
      </w:r>
      <w:r w:rsidR="00DD24E3">
        <w:t>serwisu internetowego</w:t>
      </w:r>
      <w:r w:rsidR="00FA7BA9">
        <w:t>,</w:t>
      </w:r>
      <w:r w:rsidR="00362BD4" w:rsidRPr="00BC3914">
        <w:t xml:space="preserve"> </w:t>
      </w:r>
      <w:r w:rsidR="002E6CC9" w:rsidRPr="00AF38ED">
        <w:rPr>
          <w:color w:val="000000"/>
        </w:rPr>
        <w:t xml:space="preserve">poprzez użycie </w:t>
      </w:r>
      <w:r w:rsidR="007B4411" w:rsidRPr="00AF38ED">
        <w:rPr>
          <w:color w:val="000000"/>
        </w:rPr>
        <w:t>następujących indywidualnych danych uwierzytelniających:</w:t>
      </w:r>
    </w:p>
    <w:p w14:paraId="04CD152B" w14:textId="682F60CB" w:rsidR="007B4411" w:rsidRPr="00AF38ED" w:rsidRDefault="00CA70B2" w:rsidP="00AF38ED">
      <w:pPr>
        <w:tabs>
          <w:tab w:val="left" w:pos="-2410"/>
        </w:tabs>
        <w:autoSpaceDE w:val="0"/>
        <w:autoSpaceDN w:val="0"/>
        <w:adjustRightInd w:val="0"/>
        <w:ind w:left="284"/>
        <w:jc w:val="both"/>
      </w:pPr>
      <w:r w:rsidRPr="00AF38ED">
        <w:t xml:space="preserve">1) </w:t>
      </w:r>
      <w:r w:rsidR="007B4411" w:rsidRPr="00AF38ED">
        <w:t>aplikacji mobilnej Token SGB (Token SGB) i PINu do Token</w:t>
      </w:r>
      <w:r w:rsidR="00C664C8" w:rsidRPr="00AF38ED">
        <w:t>a</w:t>
      </w:r>
      <w:r w:rsidR="007B4411" w:rsidRPr="00AF38ED">
        <w:t xml:space="preserve"> SGB</w:t>
      </w:r>
      <w:r w:rsidR="00E42E05">
        <w:rPr>
          <w:rStyle w:val="Odwoanieprzypisudolnego"/>
        </w:rPr>
        <w:footnoteReference w:id="2"/>
      </w:r>
      <w:r w:rsidR="007B4411" w:rsidRPr="00AF38ED">
        <w:t xml:space="preserve">; wymogi </w:t>
      </w:r>
      <w:r w:rsidR="001B327D" w:rsidRPr="00AF38ED">
        <w:t xml:space="preserve">oraz zasady </w:t>
      </w:r>
      <w:r w:rsidR="007B4411" w:rsidRPr="00AF38ED">
        <w:t xml:space="preserve">dotyczące instalacji Tokena SGB na urządzeniu mobilnym </w:t>
      </w:r>
      <w:r w:rsidR="001B327D" w:rsidRPr="00AF38ED">
        <w:t xml:space="preserve">i sposób jego aktywacji przez użytkownika </w:t>
      </w:r>
      <w:r w:rsidR="007B4411" w:rsidRPr="00AF38ED">
        <w:t>opisane są w Przewodniku dla klienta</w:t>
      </w:r>
      <w:r w:rsidR="001B327D" w:rsidRPr="00AF38ED">
        <w:t>,</w:t>
      </w:r>
      <w:r w:rsidR="007B4411" w:rsidRPr="00AF38ED">
        <w:t xml:space="preserve"> lub</w:t>
      </w:r>
    </w:p>
    <w:p w14:paraId="4AB1B4F0" w14:textId="2A9FD055" w:rsidR="007B4411" w:rsidRPr="00BC3914" w:rsidRDefault="00DD24E3" w:rsidP="002E6CC9">
      <w:pPr>
        <w:pStyle w:val="Lista2"/>
        <w:numPr>
          <w:ilvl w:val="0"/>
          <w:numId w:val="53"/>
        </w:numPr>
        <w:tabs>
          <w:tab w:val="left" w:pos="-2552"/>
        </w:tabs>
        <w:ind w:hanging="218"/>
        <w:jc w:val="both"/>
        <w:rPr>
          <w:lang w:val="pl-PL"/>
        </w:rPr>
      </w:pPr>
      <w:r>
        <w:rPr>
          <w:lang w:val="pl-PL"/>
        </w:rPr>
        <w:t>h</w:t>
      </w:r>
      <w:r w:rsidRPr="009605EA">
        <w:rPr>
          <w:lang w:val="pl-PL"/>
        </w:rPr>
        <w:t>asł</w:t>
      </w:r>
      <w:r>
        <w:rPr>
          <w:lang w:val="pl-PL"/>
        </w:rPr>
        <w:t xml:space="preserve">a stałego i </w:t>
      </w:r>
      <w:r w:rsidR="007B4411" w:rsidRPr="00BC3914">
        <w:rPr>
          <w:lang w:val="pl-PL"/>
        </w:rPr>
        <w:t>kod</w:t>
      </w:r>
      <w:r w:rsidR="00984629">
        <w:rPr>
          <w:lang w:val="pl-PL"/>
        </w:rPr>
        <w:t>u</w:t>
      </w:r>
      <w:r w:rsidR="007B4411" w:rsidRPr="00BC3914">
        <w:rPr>
          <w:lang w:val="pl-PL"/>
        </w:rPr>
        <w:t xml:space="preserve"> SMS</w:t>
      </w:r>
      <w:r w:rsidR="0071344B">
        <w:rPr>
          <w:lang w:val="pl-PL"/>
        </w:rPr>
        <w:t>,</w:t>
      </w:r>
      <w:r w:rsidR="00177EB5">
        <w:rPr>
          <w:lang w:val="pl-PL"/>
        </w:rPr>
        <w:t xml:space="preserve"> </w:t>
      </w:r>
      <w:r w:rsidR="00177EB5">
        <w:t xml:space="preserve">z zastrzeżeniem ust. </w:t>
      </w:r>
      <w:r w:rsidR="003B3262">
        <w:t>10</w:t>
      </w:r>
      <w:r w:rsidR="00177EB5">
        <w:t>,</w:t>
      </w:r>
    </w:p>
    <w:p w14:paraId="5F53D28A" w14:textId="78606BBD" w:rsidR="007B4411" w:rsidRPr="00BC3914" w:rsidRDefault="007B4411" w:rsidP="009605EA">
      <w:pPr>
        <w:pStyle w:val="Lista2"/>
        <w:ind w:left="284" w:firstLine="0"/>
        <w:jc w:val="both"/>
        <w:rPr>
          <w:color w:val="000000"/>
          <w:lang w:val="pl-PL"/>
        </w:rPr>
      </w:pPr>
      <w:r w:rsidRPr="00BC3914">
        <w:rPr>
          <w:color w:val="000000"/>
          <w:lang w:val="pl-PL"/>
        </w:rPr>
        <w:t xml:space="preserve">chyba, że </w:t>
      </w:r>
      <w:r w:rsidR="00A25433">
        <w:rPr>
          <w:color w:val="000000"/>
          <w:lang w:val="pl-PL"/>
        </w:rPr>
        <w:t>b</w:t>
      </w:r>
      <w:r w:rsidRPr="00BC3914">
        <w:rPr>
          <w:color w:val="000000"/>
          <w:lang w:val="pl-PL"/>
        </w:rPr>
        <w:t xml:space="preserve">ank udostępni inne </w:t>
      </w:r>
      <w:r w:rsidR="00800788">
        <w:rPr>
          <w:color w:val="000000"/>
          <w:lang w:val="pl-PL"/>
        </w:rPr>
        <w:t>indywidualne dane uwierzytelniające</w:t>
      </w:r>
      <w:r w:rsidRPr="00BC3914">
        <w:rPr>
          <w:color w:val="000000"/>
          <w:lang w:val="pl-PL"/>
        </w:rPr>
        <w:t xml:space="preserve"> opisane w Przewodniku dla klienta.</w:t>
      </w:r>
    </w:p>
    <w:p w14:paraId="1DA4DD01" w14:textId="02656118" w:rsidR="003B3262" w:rsidRPr="00AF38ED" w:rsidRDefault="003B3262" w:rsidP="003B3262">
      <w:pPr>
        <w:pStyle w:val="Akapitzlist"/>
        <w:numPr>
          <w:ilvl w:val="0"/>
          <w:numId w:val="36"/>
        </w:num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Hasło stałe, o którym mowa w ust. 8 pkt 2) jest nadawane przez użytkownika, po przesłaniu przez Bank (podczas procesu pierwszego logowania lub podczas odblokowywania dostępu do bankowości internetowej) hasła tymczasowego. Bank określa w Przewodniku dla klienta zasady tworzenia hasła stałego (składniki hasła stałego). </w:t>
      </w:r>
    </w:p>
    <w:p w14:paraId="69731BE0" w14:textId="221869F0" w:rsidR="00F879E2" w:rsidRPr="003C2F88" w:rsidRDefault="00177EB5" w:rsidP="003C2F88">
      <w:pPr>
        <w:pStyle w:val="Akapitzlist"/>
        <w:numPr>
          <w:ilvl w:val="0"/>
          <w:numId w:val="36"/>
        </w:numPr>
        <w:autoSpaceDE w:val="0"/>
        <w:autoSpaceDN w:val="0"/>
        <w:adjustRightInd w:val="0"/>
        <w:jc w:val="both"/>
        <w:rPr>
          <w:color w:val="000000"/>
        </w:rPr>
      </w:pPr>
      <w:r>
        <w:t xml:space="preserve">Jeżeli użytkownik, podczas procesu logowania się do bankowości internetowej </w:t>
      </w:r>
      <w:r w:rsidR="00C33454">
        <w:t>doda</w:t>
      </w:r>
      <w:r>
        <w:t xml:space="preserve"> urządzenie, z którego loguje się </w:t>
      </w:r>
      <w:r w:rsidR="00F35AD8">
        <w:t xml:space="preserve">do bankowości internetowej </w:t>
      </w:r>
      <w:r>
        <w:t xml:space="preserve">jako urządzenie zaufane, kolejne logowania z tego urządzenia </w:t>
      </w:r>
      <w:r w:rsidR="002D2E32">
        <w:t xml:space="preserve">do bankowości internetowej w przeglądarce </w:t>
      </w:r>
      <w:r>
        <w:t xml:space="preserve">nie będą wymagały dodatkowego </w:t>
      </w:r>
      <w:r w:rsidR="002F71A6">
        <w:t xml:space="preserve">uwierzytelnienia użytkownika </w:t>
      </w:r>
      <w:r w:rsidR="00CB0F7B">
        <w:t>za pomocą</w:t>
      </w:r>
      <w:r w:rsidR="002F71A6">
        <w:t xml:space="preserve"> </w:t>
      </w:r>
      <w:r>
        <w:t>kodów</w:t>
      </w:r>
      <w:r w:rsidR="002F71A6">
        <w:t xml:space="preserve"> </w:t>
      </w:r>
      <w:r>
        <w:t>SMS</w:t>
      </w:r>
      <w:r w:rsidR="002460BD">
        <w:t>. U</w:t>
      </w:r>
      <w:r>
        <w:t>rządzenie</w:t>
      </w:r>
      <w:r w:rsidR="002460BD">
        <w:t>m</w:t>
      </w:r>
      <w:r>
        <w:t xml:space="preserve"> zaufan</w:t>
      </w:r>
      <w:r w:rsidR="002460BD">
        <w:t xml:space="preserve">ym może być np. prywatny komputer, smartfon </w:t>
      </w:r>
      <w:r w:rsidR="002F71A6">
        <w:t>lub</w:t>
      </w:r>
      <w:r w:rsidR="002460BD">
        <w:t xml:space="preserve"> tablet</w:t>
      </w:r>
      <w:r>
        <w:t xml:space="preserve"> z którego korzysta wyłącznie użytkownik</w:t>
      </w:r>
      <w:r w:rsidR="002F71A6">
        <w:t>.</w:t>
      </w:r>
      <w:r w:rsidR="002460BD">
        <w:t xml:space="preserve"> Bank podczas procesu logowania weryfikuje określone cechy</w:t>
      </w:r>
      <w:r w:rsidR="002F71A6">
        <w:t xml:space="preserve"> tego</w:t>
      </w:r>
      <w:r w:rsidR="002460BD">
        <w:t xml:space="preserve"> urządzenia</w:t>
      </w:r>
      <w:r>
        <w:t>.</w:t>
      </w:r>
      <w:r w:rsidR="00F879E2">
        <w:t xml:space="preserve"> </w:t>
      </w:r>
    </w:p>
    <w:p w14:paraId="4F8FE969" w14:textId="2612328A" w:rsidR="00C33454" w:rsidRPr="00F42A02" w:rsidRDefault="00F879E2" w:rsidP="00CE115E">
      <w:pPr>
        <w:numPr>
          <w:ilvl w:val="0"/>
          <w:numId w:val="36"/>
        </w:numPr>
        <w:tabs>
          <w:tab w:val="clear" w:pos="360"/>
          <w:tab w:val="num" w:pos="142"/>
          <w:tab w:val="num" w:pos="284"/>
        </w:tabs>
        <w:autoSpaceDE w:val="0"/>
        <w:autoSpaceDN w:val="0"/>
        <w:adjustRightInd w:val="0"/>
        <w:ind w:left="284" w:hanging="426"/>
        <w:jc w:val="both"/>
        <w:rPr>
          <w:color w:val="000000"/>
        </w:rPr>
      </w:pPr>
      <w:r>
        <w:rPr>
          <w:color w:val="000000"/>
        </w:rPr>
        <w:t xml:space="preserve">Użytkownik w dowolnym momencie ma możliwość poprzez bankowość internetową </w:t>
      </w:r>
      <w:r w:rsidRPr="00BA570C">
        <w:rPr>
          <w:color w:val="000000"/>
        </w:rPr>
        <w:t xml:space="preserve"> </w:t>
      </w:r>
      <w:r>
        <w:rPr>
          <w:color w:val="000000"/>
        </w:rPr>
        <w:t xml:space="preserve">usunięcia swojego urządzenia zaufanego, a każde kolejne logowanie do bankowości internetowej będzie wymagało </w:t>
      </w:r>
      <w:r>
        <w:t>dodatkowego potwierdzania w postaci kodów otrzymywanych poprzez wiadomości SMS</w:t>
      </w:r>
      <w:r>
        <w:rPr>
          <w:color w:val="000000"/>
        </w:rPr>
        <w:t xml:space="preserve">. </w:t>
      </w:r>
    </w:p>
    <w:p w14:paraId="2DC0E3A8" w14:textId="23299BCC" w:rsidR="007B4411" w:rsidRPr="00BC3914" w:rsidRDefault="007B4411" w:rsidP="003C094F">
      <w:pPr>
        <w:numPr>
          <w:ilvl w:val="0"/>
          <w:numId w:val="36"/>
        </w:numPr>
        <w:tabs>
          <w:tab w:val="num" w:pos="284"/>
        </w:tabs>
        <w:autoSpaceDE w:val="0"/>
        <w:autoSpaceDN w:val="0"/>
        <w:adjustRightInd w:val="0"/>
        <w:ind w:left="284" w:hanging="426"/>
        <w:jc w:val="both"/>
        <w:rPr>
          <w:color w:val="000000"/>
        </w:rPr>
      </w:pPr>
      <w:r w:rsidRPr="00BC3914">
        <w:t xml:space="preserve">Autoryzacja dokonana przez użytkownika jest równoznaczna z poleceniem </w:t>
      </w:r>
      <w:r w:rsidR="00A25433">
        <w:t>b</w:t>
      </w:r>
      <w:r w:rsidRPr="00BC3914">
        <w:t>ankowi dokonania określonej czynności i stanowi podstawę jej dokonania.</w:t>
      </w:r>
    </w:p>
    <w:p w14:paraId="5BEA709B" w14:textId="0A03F474" w:rsidR="007B4411" w:rsidRPr="00BC3914" w:rsidRDefault="007B4411" w:rsidP="003C094F">
      <w:pPr>
        <w:numPr>
          <w:ilvl w:val="0"/>
          <w:numId w:val="36"/>
        </w:numPr>
        <w:autoSpaceDE w:val="0"/>
        <w:autoSpaceDN w:val="0"/>
        <w:adjustRightInd w:val="0"/>
        <w:ind w:hanging="502"/>
        <w:jc w:val="both"/>
        <w:rPr>
          <w:color w:val="000000"/>
        </w:rPr>
      </w:pPr>
      <w:r w:rsidRPr="00BC3914">
        <w:t xml:space="preserve">Bank przesyła kody </w:t>
      </w:r>
      <w:r w:rsidR="00DD24E3">
        <w:t>SMS</w:t>
      </w:r>
      <w:r w:rsidR="00DD24E3" w:rsidRPr="00BC3914">
        <w:t xml:space="preserve"> </w:t>
      </w:r>
      <w:r w:rsidR="00131608" w:rsidRPr="00B91226">
        <w:t>na potrzeby aktywacji Tokena SGB</w:t>
      </w:r>
      <w:r w:rsidR="00131608">
        <w:t xml:space="preserve"> oraz </w:t>
      </w:r>
      <w:r w:rsidRPr="00BC3914">
        <w:t>wykorzystywane przy stosowanych metodach uwierzytelnienia na numer telefonu komórkowego, który użytkownik wskazał</w:t>
      </w:r>
      <w:r w:rsidR="0071344B">
        <w:t xml:space="preserve"> </w:t>
      </w:r>
      <w:r w:rsidRPr="00BC3914">
        <w:t>w umowie, karcie informacyjnej lub pełnomocnictw</w:t>
      </w:r>
      <w:r w:rsidR="00FD2F38">
        <w:t>ie</w:t>
      </w:r>
      <w:r w:rsidRPr="00BC3914">
        <w:t>.</w:t>
      </w:r>
    </w:p>
    <w:p w14:paraId="4BEEDC93" w14:textId="0E4A956A" w:rsidR="007B4411" w:rsidRPr="0087512C" w:rsidRDefault="007B4411" w:rsidP="003C094F">
      <w:pPr>
        <w:numPr>
          <w:ilvl w:val="0"/>
          <w:numId w:val="36"/>
        </w:numPr>
        <w:autoSpaceDE w:val="0"/>
        <w:autoSpaceDN w:val="0"/>
        <w:adjustRightInd w:val="0"/>
        <w:ind w:hanging="502"/>
        <w:jc w:val="both"/>
      </w:pPr>
      <w:r w:rsidRPr="00BC3914">
        <w:t xml:space="preserve">Bank może wprowadzić, wycofać oraz zmienić rodzaj stosowanych </w:t>
      </w:r>
      <w:r w:rsidR="00ED6E15">
        <w:t>indywidualnych danych uwierzytelniających</w:t>
      </w:r>
      <w:r w:rsidRPr="00BC3914">
        <w:t xml:space="preserve"> poprzez udostępnienie ich użytkownikowi oraz zawiadomienie użytkownika o dokonanej zmianie; informacja o stosowanych </w:t>
      </w:r>
      <w:r w:rsidR="002A41E9">
        <w:t>rodzajach indywidualnych danych uwierzytelniających</w:t>
      </w:r>
      <w:r w:rsidRPr="00BC3914">
        <w:t xml:space="preserve"> jest zamieszczona w Przewodniku dla klienta oraz na stronie internetowej </w:t>
      </w:r>
      <w:r w:rsidR="00A25433">
        <w:t>b</w:t>
      </w:r>
      <w:r w:rsidRPr="00BC3914">
        <w:t xml:space="preserve">anku. </w:t>
      </w:r>
    </w:p>
    <w:p w14:paraId="2590CD51" w14:textId="54C97D5F" w:rsidR="007B4411" w:rsidRPr="0087512C" w:rsidRDefault="007B4411" w:rsidP="003C094F">
      <w:pPr>
        <w:numPr>
          <w:ilvl w:val="0"/>
          <w:numId w:val="36"/>
        </w:numPr>
        <w:autoSpaceDE w:val="0"/>
        <w:autoSpaceDN w:val="0"/>
        <w:adjustRightInd w:val="0"/>
        <w:ind w:hanging="502"/>
        <w:jc w:val="both"/>
      </w:pPr>
      <w:r w:rsidRPr="00036BFD">
        <w:t xml:space="preserve">Użytkownik może zmienić </w:t>
      </w:r>
      <w:r w:rsidR="00CA70B2" w:rsidRPr="00036BFD">
        <w:t xml:space="preserve">stosowaną </w:t>
      </w:r>
      <w:r w:rsidRPr="00036BFD">
        <w:t xml:space="preserve">metodę autoryzacji na </w:t>
      </w:r>
      <w:r w:rsidR="00253164" w:rsidRPr="00036BFD">
        <w:t xml:space="preserve">inną </w:t>
      </w:r>
      <w:r w:rsidRPr="00036BFD">
        <w:t xml:space="preserve">metodę za pośrednictwem </w:t>
      </w:r>
      <w:r w:rsidR="003B3262">
        <w:t>c</w:t>
      </w:r>
      <w:r w:rsidRPr="00036BFD">
        <w:t>all</w:t>
      </w:r>
      <w:r w:rsidR="003B1D5B">
        <w:t xml:space="preserve"> </w:t>
      </w:r>
      <w:r w:rsidR="003B3262">
        <w:t>c</w:t>
      </w:r>
      <w:r w:rsidRPr="00036BFD">
        <w:t xml:space="preserve">enter, jeśli wskazał w </w:t>
      </w:r>
      <w:r w:rsidR="00A25433">
        <w:t>b</w:t>
      </w:r>
      <w:r w:rsidRPr="00036BFD">
        <w:t>anku numer telefonu komórkowego,</w:t>
      </w:r>
      <w:r w:rsidRPr="00BC3914">
        <w:t xml:space="preserve"> o którym mowa w ust</w:t>
      </w:r>
      <w:r w:rsidR="0046613F">
        <w:t>.</w:t>
      </w:r>
      <w:r w:rsidRPr="00BC3914">
        <w:t xml:space="preserve"> </w:t>
      </w:r>
      <w:r w:rsidR="0087512C">
        <w:t>1</w:t>
      </w:r>
      <w:r w:rsidR="003B3262">
        <w:t>3</w:t>
      </w:r>
      <w:r w:rsidRPr="00BC3914">
        <w:t>.</w:t>
      </w:r>
    </w:p>
    <w:p w14:paraId="0194E273" w14:textId="334FB948" w:rsidR="007B4411" w:rsidRPr="00BC3914" w:rsidRDefault="007B4411" w:rsidP="007B4411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BC3914">
        <w:rPr>
          <w:color w:val="000000"/>
        </w:rPr>
        <w:t xml:space="preserve">§ </w:t>
      </w:r>
      <w:r w:rsidR="00AE23E5">
        <w:rPr>
          <w:color w:val="000000"/>
        </w:rPr>
        <w:t>10</w:t>
      </w:r>
    </w:p>
    <w:p w14:paraId="47BFFE04" w14:textId="21D90912" w:rsidR="007B4411" w:rsidRPr="00BC3914" w:rsidRDefault="007B4411" w:rsidP="007B4411">
      <w:pPr>
        <w:ind w:right="57"/>
        <w:jc w:val="both"/>
      </w:pPr>
      <w:r w:rsidRPr="00BC3914">
        <w:t>Jeżeli z postanowień umowy</w:t>
      </w:r>
      <w:r w:rsidR="001D4B1D">
        <w:t>,</w:t>
      </w:r>
      <w:r w:rsidRPr="00BC3914">
        <w:t xml:space="preserve"> regulaminu lub obowiązujących przepisów prawa nie wynika nic innego, chwilą złożenia przez użytkownika oświadczenia w postaci elektronicznej, w szczególności złożenia dyspozycji lub dokonania jakiejkolwiek czynności faktycznej, jest moment zarejestrowania odpowiednich danych w </w:t>
      </w:r>
      <w:r w:rsidR="00DD187F">
        <w:t>bankowości elektronicznej</w:t>
      </w:r>
      <w:r w:rsidR="00DD187F" w:rsidRPr="00BC3914">
        <w:t xml:space="preserve"> </w:t>
      </w:r>
      <w:r w:rsidRPr="00BC3914">
        <w:t>i przyjęcia tego oświadczenia przez serwer Banku.</w:t>
      </w:r>
    </w:p>
    <w:p w14:paraId="01ADCDC7" w14:textId="20FA8261" w:rsidR="007B4411" w:rsidRPr="00BC3914" w:rsidRDefault="007B4411" w:rsidP="007B4411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BC3914">
        <w:rPr>
          <w:color w:val="000000"/>
        </w:rPr>
        <w:t>§ 1</w:t>
      </w:r>
      <w:r w:rsidR="00AE23E5">
        <w:rPr>
          <w:color w:val="000000"/>
        </w:rPr>
        <w:t>1</w:t>
      </w:r>
    </w:p>
    <w:p w14:paraId="03BBFFAC" w14:textId="456891D7" w:rsidR="007B4411" w:rsidRPr="00BC3914" w:rsidRDefault="007B4411" w:rsidP="007B4411">
      <w:pPr>
        <w:numPr>
          <w:ilvl w:val="0"/>
          <w:numId w:val="9"/>
        </w:numPr>
        <w:tabs>
          <w:tab w:val="clear" w:pos="397"/>
          <w:tab w:val="num" w:pos="-2410"/>
        </w:tabs>
        <w:autoSpaceDE w:val="0"/>
        <w:autoSpaceDN w:val="0"/>
        <w:adjustRightInd w:val="0"/>
        <w:ind w:left="284" w:hanging="284"/>
        <w:jc w:val="both"/>
        <w:rPr>
          <w:color w:val="000000"/>
          <w:spacing w:val="-4"/>
        </w:rPr>
      </w:pPr>
      <w:r w:rsidRPr="00BC3914">
        <w:rPr>
          <w:color w:val="000000"/>
          <w:spacing w:val="-4"/>
        </w:rPr>
        <w:t xml:space="preserve">Realizacja dyspozycji składanych za pośrednictwem </w:t>
      </w:r>
      <w:r w:rsidR="001B327D">
        <w:rPr>
          <w:color w:val="000000"/>
          <w:spacing w:val="-4"/>
        </w:rPr>
        <w:t>bankowości elektronicznej</w:t>
      </w:r>
      <w:r w:rsidRPr="00BC3914">
        <w:rPr>
          <w:color w:val="000000"/>
          <w:spacing w:val="-4"/>
        </w:rPr>
        <w:t xml:space="preserve"> odbywa się na drodze elektronicznej, przy czym użytkownik zobowiązuje się do stosowania zasad autoryzacji obowiązujących dla </w:t>
      </w:r>
      <w:r w:rsidR="001B327D">
        <w:rPr>
          <w:color w:val="000000"/>
          <w:spacing w:val="-4"/>
        </w:rPr>
        <w:t>tego</w:t>
      </w:r>
      <w:r w:rsidR="001B327D" w:rsidRPr="00BC3914">
        <w:rPr>
          <w:color w:val="000000"/>
          <w:spacing w:val="-4"/>
        </w:rPr>
        <w:t xml:space="preserve"> </w:t>
      </w:r>
      <w:r w:rsidRPr="00BC3914">
        <w:rPr>
          <w:color w:val="000000"/>
          <w:spacing w:val="-4"/>
        </w:rPr>
        <w:t>elektronicznego kanału dostępu.</w:t>
      </w:r>
    </w:p>
    <w:p w14:paraId="5E4C1BB0" w14:textId="57AFAD56" w:rsidR="007B4411" w:rsidRPr="00F905AE" w:rsidRDefault="007B4411" w:rsidP="007B4411">
      <w:pPr>
        <w:numPr>
          <w:ilvl w:val="0"/>
          <w:numId w:val="9"/>
        </w:numPr>
        <w:tabs>
          <w:tab w:val="clear" w:pos="397"/>
          <w:tab w:val="num" w:pos="-2410"/>
        </w:tabs>
        <w:autoSpaceDE w:val="0"/>
        <w:autoSpaceDN w:val="0"/>
        <w:adjustRightInd w:val="0"/>
        <w:ind w:left="284" w:hanging="284"/>
        <w:jc w:val="both"/>
        <w:rPr>
          <w:color w:val="000000"/>
        </w:rPr>
      </w:pPr>
      <w:r w:rsidRPr="00BC3914">
        <w:rPr>
          <w:color w:val="000000"/>
        </w:rPr>
        <w:t>Autoryzowane zlecenie płatnicze nie może zostać odwołane, za wyjątkiem sytuacji</w:t>
      </w:r>
      <w:r w:rsidR="00C05298">
        <w:rPr>
          <w:color w:val="000000"/>
        </w:rPr>
        <w:t>,</w:t>
      </w:r>
      <w:r w:rsidRPr="00BC3914">
        <w:rPr>
          <w:color w:val="000000"/>
        </w:rPr>
        <w:t xml:space="preserve"> </w:t>
      </w:r>
      <w:r w:rsidR="00080D75">
        <w:rPr>
          <w:color w:val="000000"/>
        </w:rPr>
        <w:br/>
      </w:r>
      <w:r w:rsidRPr="00BC3914">
        <w:rPr>
          <w:color w:val="000000"/>
        </w:rPr>
        <w:t>o</w:t>
      </w:r>
      <w:r w:rsidR="00C05298">
        <w:rPr>
          <w:color w:val="000000"/>
        </w:rPr>
        <w:t xml:space="preserve"> </w:t>
      </w:r>
      <w:r w:rsidRPr="00BC3914">
        <w:rPr>
          <w:color w:val="000000"/>
        </w:rPr>
        <w:t>k</w:t>
      </w:r>
      <w:r w:rsidR="00C05298">
        <w:rPr>
          <w:color w:val="000000"/>
        </w:rPr>
        <w:t>tó</w:t>
      </w:r>
      <w:r w:rsidRPr="00BC3914">
        <w:rPr>
          <w:color w:val="000000"/>
        </w:rPr>
        <w:t>r</w:t>
      </w:r>
      <w:r w:rsidR="00C05298">
        <w:rPr>
          <w:color w:val="000000"/>
        </w:rPr>
        <w:t>ych mowa</w:t>
      </w:r>
      <w:r w:rsidRPr="00BC3914">
        <w:rPr>
          <w:color w:val="000000"/>
        </w:rPr>
        <w:t xml:space="preserve"> w </w:t>
      </w:r>
      <w:r w:rsidRPr="00F905AE">
        <w:rPr>
          <w:color w:val="000000"/>
        </w:rPr>
        <w:t xml:space="preserve">§ </w:t>
      </w:r>
      <w:r w:rsidR="00F170AA" w:rsidRPr="00F905AE">
        <w:rPr>
          <w:color w:val="000000"/>
        </w:rPr>
        <w:t xml:space="preserve">27 </w:t>
      </w:r>
      <w:r w:rsidRPr="00F905AE">
        <w:rPr>
          <w:color w:val="000000"/>
        </w:rPr>
        <w:t xml:space="preserve">ust. </w:t>
      </w:r>
      <w:r w:rsidR="00F170AA" w:rsidRPr="00F905AE">
        <w:rPr>
          <w:color w:val="000000"/>
        </w:rPr>
        <w:t xml:space="preserve">5 </w:t>
      </w:r>
      <w:r w:rsidR="002F006D" w:rsidRPr="00F905AE">
        <w:rPr>
          <w:color w:val="000000"/>
        </w:rPr>
        <w:t>regulam</w:t>
      </w:r>
      <w:r w:rsidR="00BC6695" w:rsidRPr="00F905AE">
        <w:rPr>
          <w:color w:val="000000"/>
        </w:rPr>
        <w:t>i</w:t>
      </w:r>
      <w:r w:rsidR="002F006D" w:rsidRPr="00F905AE">
        <w:rPr>
          <w:color w:val="000000"/>
        </w:rPr>
        <w:t>nu</w:t>
      </w:r>
      <w:r w:rsidRPr="00F905AE">
        <w:rPr>
          <w:color w:val="000000"/>
        </w:rPr>
        <w:t>.</w:t>
      </w:r>
    </w:p>
    <w:p w14:paraId="55D974A1" w14:textId="77777777" w:rsidR="00984629" w:rsidRDefault="00984629" w:rsidP="007B4411">
      <w:pPr>
        <w:autoSpaceDE w:val="0"/>
        <w:autoSpaceDN w:val="0"/>
        <w:adjustRightInd w:val="0"/>
        <w:jc w:val="center"/>
        <w:rPr>
          <w:color w:val="000000"/>
        </w:rPr>
      </w:pPr>
    </w:p>
    <w:p w14:paraId="28CF143C" w14:textId="099999FB" w:rsidR="007B4411" w:rsidRPr="00BC3914" w:rsidRDefault="007B4411" w:rsidP="007B4411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BC3914">
        <w:rPr>
          <w:color w:val="000000"/>
        </w:rPr>
        <w:t xml:space="preserve">§ </w:t>
      </w:r>
      <w:r w:rsidR="00984629" w:rsidRPr="00BC3914">
        <w:rPr>
          <w:color w:val="000000"/>
        </w:rPr>
        <w:t>1</w:t>
      </w:r>
      <w:r w:rsidR="00AE23E5">
        <w:rPr>
          <w:color w:val="000000"/>
        </w:rPr>
        <w:t>2</w:t>
      </w:r>
    </w:p>
    <w:p w14:paraId="2B47FC2B" w14:textId="25068172" w:rsidR="007B4411" w:rsidRPr="00BC3914" w:rsidRDefault="007B4411" w:rsidP="007B4411">
      <w:pPr>
        <w:numPr>
          <w:ilvl w:val="0"/>
          <w:numId w:val="10"/>
        </w:numPr>
        <w:tabs>
          <w:tab w:val="clear" w:pos="397"/>
        </w:tabs>
        <w:ind w:left="357" w:hanging="357"/>
        <w:jc w:val="both"/>
      </w:pPr>
      <w:r w:rsidRPr="00BC3914">
        <w:t xml:space="preserve">Przyjęcie do realizacji dyspozycji złożonej za pośrednictwem elektronicznych kanałów dostępu </w:t>
      </w:r>
      <w:r w:rsidR="007B6FBC">
        <w:t>b</w:t>
      </w:r>
      <w:r w:rsidRPr="00BC3914">
        <w:t>ank potwierdza w fo</w:t>
      </w:r>
      <w:r w:rsidRPr="00BC3914">
        <w:rPr>
          <w:color w:val="000000"/>
        </w:rPr>
        <w:t>r</w:t>
      </w:r>
      <w:r w:rsidRPr="00BC3914">
        <w:t>mie informacji wysyłanej za pośrednictwem tego kanału.</w:t>
      </w:r>
    </w:p>
    <w:p w14:paraId="03A1C435" w14:textId="05A0C4C4" w:rsidR="007B4411" w:rsidRPr="00BC3914" w:rsidRDefault="007B4411" w:rsidP="007B4411">
      <w:pPr>
        <w:numPr>
          <w:ilvl w:val="0"/>
          <w:numId w:val="10"/>
        </w:numPr>
        <w:tabs>
          <w:tab w:val="clear" w:pos="397"/>
        </w:tabs>
        <w:ind w:left="357" w:hanging="357"/>
        <w:jc w:val="both"/>
      </w:pPr>
      <w:r w:rsidRPr="00BC3914">
        <w:t xml:space="preserve">W przypadku nieprzyjęcia przez </w:t>
      </w:r>
      <w:r w:rsidR="007B6FBC">
        <w:t>b</w:t>
      </w:r>
      <w:r w:rsidRPr="00BC3914">
        <w:t>ank dyspozycji złożonej za pośrednictwem elektronicznych kanałów dostępu z powodu:</w:t>
      </w:r>
    </w:p>
    <w:p w14:paraId="6FF0DCC6" w14:textId="77777777" w:rsidR="007B4411" w:rsidRPr="00BC3914" w:rsidRDefault="007B4411" w:rsidP="007B4411">
      <w:pPr>
        <w:numPr>
          <w:ilvl w:val="0"/>
          <w:numId w:val="18"/>
        </w:numPr>
        <w:ind w:left="714" w:hanging="357"/>
        <w:jc w:val="both"/>
      </w:pPr>
      <w:r w:rsidRPr="00BC3914">
        <w:t>jej niekompletności;</w:t>
      </w:r>
    </w:p>
    <w:p w14:paraId="065288A0" w14:textId="77777777" w:rsidR="007B4411" w:rsidRPr="00BC3914" w:rsidRDefault="007B4411" w:rsidP="007B4411">
      <w:pPr>
        <w:numPr>
          <w:ilvl w:val="0"/>
          <w:numId w:val="18"/>
        </w:numPr>
        <w:ind w:left="714" w:hanging="357"/>
        <w:jc w:val="both"/>
      </w:pPr>
      <w:r w:rsidRPr="00BC3914">
        <w:t>złożenia dyspozycji sprzecznych ze sobą;</w:t>
      </w:r>
    </w:p>
    <w:p w14:paraId="27501CCC" w14:textId="77777777" w:rsidR="007B4411" w:rsidRPr="00BC3914" w:rsidRDefault="007B4411" w:rsidP="007B4411">
      <w:pPr>
        <w:numPr>
          <w:ilvl w:val="0"/>
          <w:numId w:val="18"/>
        </w:numPr>
        <w:ind w:left="714" w:hanging="357"/>
        <w:jc w:val="both"/>
      </w:pPr>
      <w:r w:rsidRPr="00BC3914">
        <w:t>podania nieprawidłowego numeru rachunku odbiorcy;</w:t>
      </w:r>
    </w:p>
    <w:p w14:paraId="476D7A34" w14:textId="77777777" w:rsidR="007B4411" w:rsidRPr="00BC3914" w:rsidRDefault="007B4411" w:rsidP="007B4411">
      <w:pPr>
        <w:numPr>
          <w:ilvl w:val="0"/>
          <w:numId w:val="18"/>
        </w:numPr>
        <w:ind w:left="714" w:hanging="357"/>
        <w:jc w:val="both"/>
      </w:pPr>
      <w:r w:rsidRPr="00BC3914">
        <w:t>braku środków pieniężnych dla realizacji dyspozycji lub</w:t>
      </w:r>
    </w:p>
    <w:p w14:paraId="4DF5EA4B" w14:textId="03A93839" w:rsidR="007B4411" w:rsidRPr="00BC3914" w:rsidRDefault="007B4411" w:rsidP="007B4411">
      <w:pPr>
        <w:numPr>
          <w:ilvl w:val="0"/>
          <w:numId w:val="18"/>
        </w:numPr>
        <w:ind w:left="714" w:hanging="357"/>
        <w:jc w:val="both"/>
      </w:pPr>
      <w:r w:rsidRPr="00BC3914">
        <w:t xml:space="preserve">innych okoliczności uniemożliwiających jej przyjęcie przez </w:t>
      </w:r>
      <w:r w:rsidR="00A25433">
        <w:t>b</w:t>
      </w:r>
      <w:r w:rsidRPr="00BC3914">
        <w:t>ank,</w:t>
      </w:r>
    </w:p>
    <w:p w14:paraId="6E2A0B12" w14:textId="0DDE8BD9" w:rsidR="007B4411" w:rsidRPr="00BC3914" w:rsidRDefault="007B4411" w:rsidP="007B4411">
      <w:pPr>
        <w:ind w:left="357"/>
        <w:jc w:val="both"/>
      </w:pPr>
      <w:r w:rsidRPr="00BC3914">
        <w:t>użytkownik otrzyma za pośrednictwem danego kanału dostępu informację o fakcie i</w:t>
      </w:r>
      <w:r w:rsidR="0071344B">
        <w:t> </w:t>
      </w:r>
      <w:r w:rsidRPr="00BC3914">
        <w:t xml:space="preserve">przyczynie niezrealizowania dyspozycji w formie właściwej dla danego elektronicznego kanału dostępu lub od pracownika placówki </w:t>
      </w:r>
      <w:r w:rsidR="00A25433">
        <w:t>b</w:t>
      </w:r>
      <w:r w:rsidRPr="00BC3914">
        <w:t>anku.</w:t>
      </w:r>
    </w:p>
    <w:p w14:paraId="016223AC" w14:textId="632C8F29" w:rsidR="007B4411" w:rsidRPr="009605EA" w:rsidRDefault="00B20680" w:rsidP="009605EA">
      <w:pPr>
        <w:pStyle w:val="Nagwek1"/>
        <w:rPr>
          <w:color w:val="000000"/>
          <w:sz w:val="28"/>
        </w:rPr>
      </w:pPr>
      <w:bookmarkStart w:id="6" w:name="_Toc527041546"/>
      <w:bookmarkStart w:id="7" w:name="_Toc233384257"/>
      <w:r w:rsidRPr="009605EA">
        <w:rPr>
          <w:sz w:val="28"/>
          <w:szCs w:val="28"/>
        </w:rPr>
        <w:t xml:space="preserve">Rozdział 3. </w:t>
      </w:r>
      <w:r w:rsidR="007B4411" w:rsidRPr="009605EA">
        <w:rPr>
          <w:sz w:val="28"/>
          <w:szCs w:val="28"/>
        </w:rPr>
        <w:t>Korzystanie z elektronicznych kanałów dostępu</w:t>
      </w:r>
      <w:bookmarkEnd w:id="6"/>
      <w:r w:rsidR="007B4411" w:rsidRPr="009605EA">
        <w:rPr>
          <w:sz w:val="28"/>
          <w:szCs w:val="28"/>
        </w:rPr>
        <w:t xml:space="preserve"> </w:t>
      </w:r>
      <w:bookmarkEnd w:id="7"/>
    </w:p>
    <w:p w14:paraId="52F111FD" w14:textId="77777777" w:rsidR="007B4411" w:rsidRPr="00BC3914" w:rsidRDefault="007B4411" w:rsidP="007B4411">
      <w:pPr>
        <w:autoSpaceDE w:val="0"/>
        <w:autoSpaceDN w:val="0"/>
        <w:adjustRightInd w:val="0"/>
        <w:rPr>
          <w:color w:val="000000"/>
        </w:rPr>
      </w:pPr>
    </w:p>
    <w:p w14:paraId="054C06C8" w14:textId="0C3166AE" w:rsidR="007B4411" w:rsidRPr="00BC3914" w:rsidRDefault="007B4411" w:rsidP="007B4411">
      <w:pPr>
        <w:autoSpaceDE w:val="0"/>
        <w:autoSpaceDN w:val="0"/>
        <w:adjustRightInd w:val="0"/>
        <w:jc w:val="center"/>
        <w:rPr>
          <w:color w:val="000000"/>
        </w:rPr>
      </w:pPr>
      <w:r w:rsidRPr="00BC3914">
        <w:rPr>
          <w:color w:val="000000"/>
        </w:rPr>
        <w:t xml:space="preserve">§ </w:t>
      </w:r>
      <w:r w:rsidR="002F006D" w:rsidRPr="00BC3914">
        <w:rPr>
          <w:color w:val="000000"/>
        </w:rPr>
        <w:t>1</w:t>
      </w:r>
      <w:r w:rsidR="00D14443">
        <w:rPr>
          <w:color w:val="000000"/>
        </w:rPr>
        <w:t>3</w:t>
      </w:r>
    </w:p>
    <w:p w14:paraId="134FEF7B" w14:textId="5E3CDC8D" w:rsidR="007B4411" w:rsidRPr="007F753B" w:rsidRDefault="007B4411" w:rsidP="002E6CC9">
      <w:pPr>
        <w:autoSpaceDE w:val="0"/>
        <w:autoSpaceDN w:val="0"/>
        <w:adjustRightInd w:val="0"/>
        <w:jc w:val="both"/>
        <w:rPr>
          <w:spacing w:val="-2"/>
        </w:rPr>
      </w:pPr>
      <w:r w:rsidRPr="00BC3914">
        <w:rPr>
          <w:color w:val="000000"/>
        </w:rPr>
        <w:t xml:space="preserve">Za pośrednictwem elektronicznych kanałów dostępu użytkownik uzyskuje dostęp do wszystkich rachunków otwartych przed dniem aktywowania usługi oraz do rachunków otwartych w terminie późniejszym, </w:t>
      </w:r>
      <w:r w:rsidR="00CD1843">
        <w:rPr>
          <w:color w:val="000000"/>
        </w:rPr>
        <w:t xml:space="preserve">chyba że </w:t>
      </w:r>
      <w:r w:rsidRPr="007F753B">
        <w:rPr>
          <w:color w:val="000000"/>
          <w:spacing w:val="-2"/>
        </w:rPr>
        <w:t>posiadacz rachunku</w:t>
      </w:r>
      <w:r w:rsidR="007F753B">
        <w:rPr>
          <w:color w:val="000000"/>
          <w:spacing w:val="-2"/>
        </w:rPr>
        <w:t xml:space="preserve"> </w:t>
      </w:r>
      <w:r w:rsidR="003E19A6">
        <w:rPr>
          <w:color w:val="000000"/>
          <w:spacing w:val="-2"/>
        </w:rPr>
        <w:t>zawnioskował o</w:t>
      </w:r>
      <w:r w:rsidRPr="007F753B">
        <w:rPr>
          <w:color w:val="000000"/>
          <w:spacing w:val="-2"/>
        </w:rPr>
        <w:t xml:space="preserve"> ogranicz</w:t>
      </w:r>
      <w:r w:rsidR="003E19A6">
        <w:rPr>
          <w:color w:val="000000"/>
          <w:spacing w:val="-2"/>
        </w:rPr>
        <w:t>ony</w:t>
      </w:r>
      <w:r w:rsidRPr="007F753B">
        <w:rPr>
          <w:color w:val="000000"/>
          <w:spacing w:val="-2"/>
        </w:rPr>
        <w:t xml:space="preserve"> dostęp do rachunków za pośrednictwem elektronicznych kanałów dostępu. </w:t>
      </w:r>
      <w:bookmarkStart w:id="8" w:name="_Toc233384258"/>
    </w:p>
    <w:p w14:paraId="7CA30AF6" w14:textId="77777777" w:rsidR="007B4411" w:rsidRPr="00BC3914" w:rsidRDefault="007B4411" w:rsidP="007B4411">
      <w:pPr>
        <w:pStyle w:val="Nagwek2a"/>
        <w:spacing w:before="0" w:after="0"/>
        <w:rPr>
          <w:i w:val="0"/>
          <w:u w:val="none"/>
        </w:rPr>
      </w:pPr>
    </w:p>
    <w:p w14:paraId="15E871EF" w14:textId="5FE60807" w:rsidR="007B4411" w:rsidRPr="009605EA" w:rsidRDefault="00785B68" w:rsidP="009605EA">
      <w:pPr>
        <w:pStyle w:val="Nagwek1"/>
        <w:rPr>
          <w:b w:val="0"/>
          <w:sz w:val="28"/>
        </w:rPr>
      </w:pPr>
      <w:bookmarkStart w:id="9" w:name="_Toc527041547"/>
      <w:r w:rsidRPr="009605EA">
        <w:rPr>
          <w:sz w:val="28"/>
          <w:szCs w:val="28"/>
        </w:rPr>
        <w:t xml:space="preserve">Rozdział 4. </w:t>
      </w:r>
      <w:r w:rsidR="007B4411" w:rsidRPr="00363256">
        <w:rPr>
          <w:sz w:val="28"/>
          <w:szCs w:val="28"/>
        </w:rPr>
        <w:t xml:space="preserve">Ograniczenia w korzystaniu z </w:t>
      </w:r>
      <w:bookmarkEnd w:id="8"/>
      <w:r w:rsidR="007B4411" w:rsidRPr="00363256">
        <w:rPr>
          <w:sz w:val="28"/>
          <w:szCs w:val="28"/>
        </w:rPr>
        <w:t>elektronicznych kanałów dostępu</w:t>
      </w:r>
      <w:bookmarkEnd w:id="9"/>
    </w:p>
    <w:p w14:paraId="1167AD54" w14:textId="77777777" w:rsidR="007B4411" w:rsidRPr="00BC3914" w:rsidRDefault="007B4411" w:rsidP="007B4411">
      <w:pPr>
        <w:autoSpaceDE w:val="0"/>
        <w:autoSpaceDN w:val="0"/>
        <w:adjustRightInd w:val="0"/>
        <w:rPr>
          <w:color w:val="000000"/>
        </w:rPr>
      </w:pPr>
    </w:p>
    <w:p w14:paraId="51711847" w14:textId="574A5AF7" w:rsidR="007B4411" w:rsidRPr="00BC3914" w:rsidRDefault="007B4411" w:rsidP="007B4411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BC3914">
        <w:rPr>
          <w:color w:val="000000"/>
        </w:rPr>
        <w:t>§ 1</w:t>
      </w:r>
      <w:r w:rsidR="00D14443">
        <w:rPr>
          <w:color w:val="000000"/>
        </w:rPr>
        <w:t>4</w:t>
      </w:r>
    </w:p>
    <w:p w14:paraId="7ABD2E70" w14:textId="2BE14B3D" w:rsidR="007B4411" w:rsidRPr="00BC3914" w:rsidRDefault="007B4411" w:rsidP="007B4411">
      <w:pPr>
        <w:numPr>
          <w:ilvl w:val="0"/>
          <w:numId w:val="2"/>
        </w:numPr>
        <w:tabs>
          <w:tab w:val="clear" w:pos="360"/>
          <w:tab w:val="num" w:pos="-2410"/>
        </w:tabs>
        <w:ind w:left="357" w:hanging="357"/>
        <w:jc w:val="both"/>
      </w:pPr>
      <w:r w:rsidRPr="00BC3914">
        <w:t xml:space="preserve">Bank jest zobowiązany zablokować dostęp do </w:t>
      </w:r>
      <w:r w:rsidR="00DD2865">
        <w:t>serwisu internetowego</w:t>
      </w:r>
      <w:r w:rsidR="00D67047">
        <w:t>, uniemożliwiając tym samym wykonanie transakcji,</w:t>
      </w:r>
      <w:r w:rsidR="00DD187F" w:rsidRPr="00BC3914">
        <w:t xml:space="preserve"> </w:t>
      </w:r>
      <w:r w:rsidRPr="00BC3914">
        <w:t>w jednym z następujących przypadków:</w:t>
      </w:r>
    </w:p>
    <w:p w14:paraId="46AB65F0" w14:textId="33A51734" w:rsidR="007B4411" w:rsidRPr="00BC3914" w:rsidRDefault="007B4411" w:rsidP="007B4411">
      <w:pPr>
        <w:numPr>
          <w:ilvl w:val="1"/>
          <w:numId w:val="2"/>
        </w:numPr>
        <w:tabs>
          <w:tab w:val="clear" w:pos="720"/>
        </w:tabs>
        <w:ind w:left="714" w:hanging="357"/>
        <w:jc w:val="both"/>
      </w:pPr>
      <w:r w:rsidRPr="00BC3914">
        <w:t xml:space="preserve">złożenia przez użytkownika dyspozycji zablokowania dostępu do </w:t>
      </w:r>
      <w:r w:rsidR="00DD2865">
        <w:t>serwisu internetowego</w:t>
      </w:r>
      <w:r w:rsidR="00D67047">
        <w:t>;</w:t>
      </w:r>
    </w:p>
    <w:p w14:paraId="38728DB7" w14:textId="4ACCF220" w:rsidR="007B4411" w:rsidRPr="00BC3914" w:rsidRDefault="00D67047" w:rsidP="007B4411">
      <w:pPr>
        <w:numPr>
          <w:ilvl w:val="1"/>
          <w:numId w:val="14"/>
        </w:numPr>
        <w:tabs>
          <w:tab w:val="clear" w:pos="720"/>
        </w:tabs>
        <w:ind w:left="714" w:hanging="357"/>
        <w:jc w:val="both"/>
      </w:pPr>
      <w:r>
        <w:t>złożenia</w:t>
      </w:r>
      <w:r w:rsidRPr="00BC3914">
        <w:t xml:space="preserve"> </w:t>
      </w:r>
      <w:r w:rsidR="007B4411" w:rsidRPr="00BC3914">
        <w:t xml:space="preserve">przez użytkownika </w:t>
      </w:r>
      <w:r w:rsidR="0000045D">
        <w:t>dyspozycji dezaktywacji Tokena SGB</w:t>
      </w:r>
      <w:r>
        <w:t>;</w:t>
      </w:r>
    </w:p>
    <w:p w14:paraId="1DB3840B" w14:textId="26BEF839" w:rsidR="007B4411" w:rsidRPr="00BC3B94" w:rsidRDefault="007B4411" w:rsidP="007B4411">
      <w:pPr>
        <w:numPr>
          <w:ilvl w:val="1"/>
          <w:numId w:val="14"/>
        </w:numPr>
        <w:tabs>
          <w:tab w:val="clear" w:pos="720"/>
        </w:tabs>
        <w:ind w:left="714" w:hanging="357"/>
        <w:jc w:val="both"/>
      </w:pPr>
      <w:r w:rsidRPr="00BC3B94">
        <w:t>kolejnego trzykrotnego wpisania nieprawidł</w:t>
      </w:r>
      <w:r w:rsidRPr="00BC3B94">
        <w:rPr>
          <w:color w:val="000000"/>
        </w:rPr>
        <w:t xml:space="preserve">owego </w:t>
      </w:r>
      <w:r w:rsidR="0058470E" w:rsidRPr="00BC3B94">
        <w:rPr>
          <w:color w:val="000000"/>
        </w:rPr>
        <w:t xml:space="preserve">PIN do Tokena SGB </w:t>
      </w:r>
      <w:r w:rsidR="00EF0B22" w:rsidRPr="00BC3B94">
        <w:rPr>
          <w:color w:val="000000"/>
        </w:rPr>
        <w:t>lub</w:t>
      </w:r>
      <w:r w:rsidR="0058470E" w:rsidRPr="00BC3B94">
        <w:rPr>
          <w:color w:val="000000"/>
        </w:rPr>
        <w:t xml:space="preserve"> </w:t>
      </w:r>
      <w:r w:rsidRPr="00BC3B94">
        <w:rPr>
          <w:color w:val="000000"/>
        </w:rPr>
        <w:t>hasła</w:t>
      </w:r>
      <w:r w:rsidR="00DD24E3" w:rsidRPr="00BC3B94">
        <w:rPr>
          <w:color w:val="000000"/>
        </w:rPr>
        <w:t xml:space="preserve"> stałego</w:t>
      </w:r>
      <w:r w:rsidR="00F01646" w:rsidRPr="00BC3B94">
        <w:rPr>
          <w:color w:val="000000"/>
        </w:rPr>
        <w:t xml:space="preserve"> lub kodu SMS</w:t>
      </w:r>
      <w:r w:rsidRPr="00BC3B94">
        <w:t>.</w:t>
      </w:r>
    </w:p>
    <w:p w14:paraId="0ADD5651" w14:textId="07456CE4" w:rsidR="007B4411" w:rsidRPr="00BC3914" w:rsidRDefault="007B4411" w:rsidP="007B4411">
      <w:pPr>
        <w:numPr>
          <w:ilvl w:val="0"/>
          <w:numId w:val="2"/>
        </w:numPr>
        <w:tabs>
          <w:tab w:val="clear" w:pos="360"/>
          <w:tab w:val="num" w:pos="-2410"/>
        </w:tabs>
        <w:ind w:left="357" w:hanging="357"/>
        <w:jc w:val="both"/>
      </w:pPr>
      <w:r w:rsidRPr="00BC3914">
        <w:t xml:space="preserve">Bank ma prawo częściowo ograniczyć lub zablokować dostęp do </w:t>
      </w:r>
      <w:r w:rsidR="00B91226">
        <w:t>serwisu internetowego</w:t>
      </w:r>
      <w:r w:rsidR="00201FF7" w:rsidRPr="00BC3914">
        <w:t xml:space="preserve"> </w:t>
      </w:r>
      <w:r w:rsidRPr="00BC3914">
        <w:t>i/lub czasowo zablokować wykonanie dyspozycji w następujących przypadkach:</w:t>
      </w:r>
    </w:p>
    <w:p w14:paraId="68451D5E" w14:textId="2FA862CE" w:rsidR="007B4411" w:rsidRPr="003C2F88" w:rsidRDefault="007B4411" w:rsidP="007B4411">
      <w:pPr>
        <w:numPr>
          <w:ilvl w:val="1"/>
          <w:numId w:val="15"/>
        </w:numPr>
        <w:tabs>
          <w:tab w:val="clear" w:pos="720"/>
          <w:tab w:val="num" w:pos="-2410"/>
        </w:tabs>
        <w:ind w:left="714" w:hanging="357"/>
        <w:jc w:val="both"/>
      </w:pPr>
      <w:r w:rsidRPr="00BC3914">
        <w:t>uzasadnionych przyczyn związanych z bezpieczeństwem</w:t>
      </w:r>
      <w:r w:rsidR="0082189C">
        <w:t xml:space="preserve"> dostępu do serwisu internetowego i indywidualnych danych uwierzytelniających</w:t>
      </w:r>
      <w:r w:rsidR="005F7FEF">
        <w:t>,</w:t>
      </w:r>
      <w:r w:rsidRPr="00BC3914">
        <w:t xml:space="preserve"> </w:t>
      </w:r>
      <w:r w:rsidR="00FD3A14">
        <w:t xml:space="preserve">w tym w przypadku podejrzenia popełnienia </w:t>
      </w:r>
      <w:r w:rsidR="00FD3A14" w:rsidRPr="003C2F88">
        <w:t xml:space="preserve">przestępstwa </w:t>
      </w:r>
      <w:r w:rsidR="00BB295D" w:rsidRPr="003C2F88">
        <w:t>na szkodę użytkownika</w:t>
      </w:r>
      <w:r w:rsidR="0082189C" w:rsidRPr="003C2F88">
        <w:t>,</w:t>
      </w:r>
    </w:p>
    <w:p w14:paraId="3E8484FA" w14:textId="7AF4D9ED" w:rsidR="007B4411" w:rsidRPr="003C2F88" w:rsidRDefault="007B4411" w:rsidP="007B4411">
      <w:pPr>
        <w:numPr>
          <w:ilvl w:val="1"/>
          <w:numId w:val="15"/>
        </w:numPr>
        <w:tabs>
          <w:tab w:val="clear" w:pos="720"/>
          <w:tab w:val="num" w:pos="-2410"/>
        </w:tabs>
        <w:ind w:left="714" w:hanging="357"/>
        <w:jc w:val="both"/>
      </w:pPr>
      <w:r w:rsidRPr="003C2F88">
        <w:t>umyślnego doprowadzenia do nieautoryzowanej transakcji płatniczej</w:t>
      </w:r>
      <w:r w:rsidR="00C33454" w:rsidRPr="003C2F88">
        <w:t xml:space="preserve"> przez użytkownika</w:t>
      </w:r>
      <w:r w:rsidR="00495F58" w:rsidRPr="003C2F88">
        <w:t xml:space="preserve">  lub uzasadnionego podejrzenia, że użytkownik będzie posługiwał się dostępem w sposób niezgodny z regulaminem</w:t>
      </w:r>
      <w:r w:rsidRPr="003C2F88">
        <w:t>;</w:t>
      </w:r>
    </w:p>
    <w:p w14:paraId="144C6C50" w14:textId="076AD770" w:rsidR="000A05AC" w:rsidRDefault="000A05AC" w:rsidP="003C2F88">
      <w:pPr>
        <w:numPr>
          <w:ilvl w:val="1"/>
          <w:numId w:val="15"/>
        </w:numPr>
        <w:tabs>
          <w:tab w:val="clear" w:pos="720"/>
          <w:tab w:val="num" w:pos="-2410"/>
        </w:tabs>
        <w:ind w:left="714" w:hanging="357"/>
        <w:jc w:val="both"/>
      </w:pPr>
      <w:r w:rsidRPr="003C2F88">
        <w:t xml:space="preserve">korzystania przez </w:t>
      </w:r>
      <w:r w:rsidR="0082189C" w:rsidRPr="003C2F88">
        <w:t>użytkownika z serwisu internetowego</w:t>
      </w:r>
      <w:r>
        <w:t xml:space="preserve"> niezgodnie z zasadami bezpieczeństwa określonymi w niniejszym</w:t>
      </w:r>
      <w:r w:rsidR="0082189C">
        <w:t xml:space="preserve"> </w:t>
      </w:r>
      <w:r w:rsidR="00D721C9">
        <w:t>z</w:t>
      </w:r>
      <w:r w:rsidR="0082189C">
        <w:t>ałączniku</w:t>
      </w:r>
      <w:r w:rsidR="0099371E">
        <w:t xml:space="preserve"> lub w sposób zagrażający bezpieczeństwu korzystania z serwisu internetowego</w:t>
      </w:r>
      <w:r w:rsidR="0082189C">
        <w:t>;</w:t>
      </w:r>
    </w:p>
    <w:p w14:paraId="6963103B" w14:textId="149515DE" w:rsidR="0082189C" w:rsidRPr="00BC3914" w:rsidRDefault="0082189C" w:rsidP="003C2F88">
      <w:pPr>
        <w:numPr>
          <w:ilvl w:val="1"/>
          <w:numId w:val="15"/>
        </w:numPr>
        <w:tabs>
          <w:tab w:val="clear" w:pos="720"/>
          <w:tab w:val="num" w:pos="-2410"/>
        </w:tabs>
        <w:ind w:left="714" w:hanging="357"/>
        <w:jc w:val="both"/>
      </w:pPr>
      <w:r>
        <w:t>d</w:t>
      </w:r>
      <w:r w:rsidRPr="00BC3914">
        <w:t>okonywania czynności konserwacyjnych</w:t>
      </w:r>
      <w:r>
        <w:t xml:space="preserve"> serwisu internetowego </w:t>
      </w:r>
      <w:r w:rsidRPr="00BC3914">
        <w:t xml:space="preserve">lub innych systemów teleinformatycznych związanych z wykonywaniem umowy, o czym </w:t>
      </w:r>
      <w:r w:rsidR="0087744C">
        <w:t>b</w:t>
      </w:r>
      <w:r w:rsidRPr="00BC3914">
        <w:t xml:space="preserve">ank </w:t>
      </w:r>
      <w:r w:rsidRPr="00BC3914">
        <w:br/>
        <w:t xml:space="preserve">z wyprzedzeniem poinformuje klienta na stronie internetowej </w:t>
      </w:r>
      <w:r w:rsidR="0087744C">
        <w:t>b</w:t>
      </w:r>
      <w:r w:rsidRPr="00BC3914">
        <w:t>anku;</w:t>
      </w:r>
    </w:p>
    <w:p w14:paraId="5D46DA67" w14:textId="3A5144A4" w:rsidR="0082189C" w:rsidRDefault="0082189C" w:rsidP="003C2F88">
      <w:pPr>
        <w:numPr>
          <w:ilvl w:val="1"/>
          <w:numId w:val="15"/>
        </w:numPr>
        <w:tabs>
          <w:tab w:val="clear" w:pos="720"/>
          <w:tab w:val="num" w:pos="-2410"/>
        </w:tabs>
        <w:ind w:left="714" w:hanging="357"/>
        <w:jc w:val="both"/>
      </w:pPr>
      <w:r w:rsidRPr="00BC3914">
        <w:t xml:space="preserve">dokonywania czynności mających na celu usunięcie awarii, usterek lub nieprawidłowości działania </w:t>
      </w:r>
      <w:r w:rsidR="00CB0F7B">
        <w:t xml:space="preserve">w </w:t>
      </w:r>
      <w:r>
        <w:t xml:space="preserve">serwisie internetowym </w:t>
      </w:r>
      <w:r w:rsidRPr="00BC3914">
        <w:t>lub innych system</w:t>
      </w:r>
      <w:r w:rsidR="00CB0F7B">
        <w:t>ach</w:t>
      </w:r>
      <w:r w:rsidRPr="00BC3914">
        <w:t xml:space="preserve"> teleinformatycznych związanych z wykonywaniem umowy;</w:t>
      </w:r>
    </w:p>
    <w:p w14:paraId="71D25B28" w14:textId="3425BB26" w:rsidR="007B4411" w:rsidRPr="00BC3914" w:rsidRDefault="0082189C" w:rsidP="003C2F88">
      <w:pPr>
        <w:numPr>
          <w:ilvl w:val="1"/>
          <w:numId w:val="15"/>
        </w:numPr>
        <w:tabs>
          <w:tab w:val="clear" w:pos="720"/>
          <w:tab w:val="num" w:pos="-2410"/>
        </w:tabs>
        <w:ind w:left="714" w:hanging="357"/>
        <w:jc w:val="both"/>
      </w:pPr>
      <w:r w:rsidRPr="00BC3914">
        <w:t xml:space="preserve">wymiany stosowanych </w:t>
      </w:r>
      <w:r>
        <w:t>indywidualnych danych uwierzytelniających</w:t>
      </w:r>
      <w:r w:rsidRPr="00BC3914">
        <w:t xml:space="preserve">, o czym </w:t>
      </w:r>
      <w:r w:rsidR="0087744C">
        <w:t>b</w:t>
      </w:r>
      <w:r w:rsidRPr="00BC3914">
        <w:t>ank</w:t>
      </w:r>
      <w:r w:rsidRPr="0082189C">
        <w:t xml:space="preserve"> </w:t>
      </w:r>
      <w:r w:rsidR="003C094F">
        <w:br/>
      </w:r>
      <w:r w:rsidRPr="00BC3914">
        <w:t xml:space="preserve">z wyprzedzeniem poinformuje </w:t>
      </w:r>
      <w:r w:rsidR="008D6A64">
        <w:t>użytkownika</w:t>
      </w:r>
      <w:r w:rsidRPr="00BC3914">
        <w:t xml:space="preserve"> pisemnie lub na stronie internetowej </w:t>
      </w:r>
      <w:r w:rsidR="0087744C">
        <w:t>b</w:t>
      </w:r>
      <w:r w:rsidRPr="00BC3914">
        <w:t>anku.</w:t>
      </w:r>
    </w:p>
    <w:p w14:paraId="2DFFFE26" w14:textId="2689716E" w:rsidR="007B4411" w:rsidRPr="00BC3914" w:rsidRDefault="007B4411" w:rsidP="007B4411">
      <w:pPr>
        <w:numPr>
          <w:ilvl w:val="0"/>
          <w:numId w:val="2"/>
        </w:numPr>
        <w:tabs>
          <w:tab w:val="clear" w:pos="360"/>
          <w:tab w:val="num" w:pos="-2410"/>
        </w:tabs>
        <w:ind w:left="357" w:hanging="357"/>
        <w:jc w:val="both"/>
      </w:pPr>
      <w:r w:rsidRPr="00BC3914">
        <w:t xml:space="preserve">Bank może uchylić ograniczenie albo blokadę dostępu do </w:t>
      </w:r>
      <w:r w:rsidR="00B91226">
        <w:t xml:space="preserve">serwisu internetowego </w:t>
      </w:r>
      <w:r w:rsidRPr="00BC3914">
        <w:t>w</w:t>
      </w:r>
      <w:r w:rsidR="0071344B">
        <w:t> </w:t>
      </w:r>
      <w:r w:rsidRPr="00BC3914">
        <w:t>przypadku, o którym mowa w ust. 2 pkt 1</w:t>
      </w:r>
      <w:r w:rsidR="00F35AD8">
        <w:t xml:space="preserve"> </w:t>
      </w:r>
      <w:r w:rsidRPr="00BC3914">
        <w:t>na wniosek złożony przez posiadacza rachunku</w:t>
      </w:r>
      <w:r w:rsidR="00984629">
        <w:t xml:space="preserve"> lub pełnomocnika stałego</w:t>
      </w:r>
      <w:r w:rsidR="00F35AD8">
        <w:t xml:space="preserve"> w sposób określony w ust. 4. W takim przypadku </w:t>
      </w:r>
      <w:r w:rsidR="0087744C">
        <w:t>b</w:t>
      </w:r>
      <w:r w:rsidRPr="00BC3914">
        <w:t>ank wyda</w:t>
      </w:r>
      <w:r w:rsidR="00F35AD8">
        <w:t>je</w:t>
      </w:r>
      <w:r w:rsidRPr="00BC3914">
        <w:t xml:space="preserve"> użytkownikowi no</w:t>
      </w:r>
      <w:r w:rsidR="007E0B87">
        <w:t>we</w:t>
      </w:r>
      <w:r w:rsidR="00D67047">
        <w:t xml:space="preserve"> </w:t>
      </w:r>
      <w:r w:rsidR="00CA70B2">
        <w:t>indywidualne dane uwierzytelniające</w:t>
      </w:r>
      <w:r w:rsidR="0086542C">
        <w:t xml:space="preserve"> lub dokona uchylenia ograniczenia lub blokady przy zachowaniu dotychczasowych danych uwierzytelniających</w:t>
      </w:r>
      <w:r w:rsidRPr="00BC3914">
        <w:t xml:space="preserve">. </w:t>
      </w:r>
    </w:p>
    <w:p w14:paraId="5013F818" w14:textId="6F708A35" w:rsidR="007B4411" w:rsidRPr="00BC3914" w:rsidRDefault="00B4104D" w:rsidP="003C2F88">
      <w:pPr>
        <w:ind w:left="-142" w:firstLine="142"/>
        <w:jc w:val="both"/>
        <w:rPr>
          <w:sz w:val="28"/>
          <w:szCs w:val="28"/>
        </w:rPr>
      </w:pPr>
      <w:r>
        <w:rPr>
          <w:spacing w:val="-2"/>
        </w:rPr>
        <w:t xml:space="preserve">4. </w:t>
      </w:r>
      <w:r w:rsidR="003C2F88">
        <w:rPr>
          <w:spacing w:val="-2"/>
        </w:rPr>
        <w:t xml:space="preserve">  </w:t>
      </w:r>
      <w:r w:rsidR="007B4411" w:rsidRPr="00BC3914">
        <w:rPr>
          <w:spacing w:val="-2"/>
        </w:rPr>
        <w:t>W przypadk</w:t>
      </w:r>
      <w:r w:rsidR="00F35AD8">
        <w:rPr>
          <w:spacing w:val="-2"/>
        </w:rPr>
        <w:t>u</w:t>
      </w:r>
      <w:r w:rsidR="007B4411" w:rsidRPr="00BC3914">
        <w:rPr>
          <w:spacing w:val="-2"/>
        </w:rPr>
        <w:t>, o który</w:t>
      </w:r>
      <w:r w:rsidR="00F35AD8">
        <w:rPr>
          <w:spacing w:val="-2"/>
        </w:rPr>
        <w:t>m</w:t>
      </w:r>
      <w:r w:rsidR="007B4411" w:rsidRPr="00BC3914">
        <w:rPr>
          <w:spacing w:val="-2"/>
        </w:rPr>
        <w:t xml:space="preserve"> mowa w ust. 2 pkt </w:t>
      </w:r>
      <w:r w:rsidR="00F35AD8">
        <w:rPr>
          <w:spacing w:val="-2"/>
        </w:rPr>
        <w:t>1</w:t>
      </w:r>
      <w:r w:rsidR="007B4411" w:rsidRPr="00BC3914">
        <w:rPr>
          <w:spacing w:val="-2"/>
        </w:rPr>
        <w:t xml:space="preserve"> </w:t>
      </w:r>
      <w:r w:rsidR="007B4411" w:rsidRPr="00BC3914">
        <w:t>uchylenie:</w:t>
      </w:r>
    </w:p>
    <w:p w14:paraId="29219FFD" w14:textId="01D14D86" w:rsidR="007B4411" w:rsidRPr="00BC3914" w:rsidRDefault="007B4411" w:rsidP="00D67047">
      <w:pPr>
        <w:numPr>
          <w:ilvl w:val="1"/>
          <w:numId w:val="23"/>
        </w:numPr>
        <w:tabs>
          <w:tab w:val="clear" w:pos="907"/>
        </w:tabs>
        <w:ind w:left="709" w:hanging="283"/>
        <w:jc w:val="both"/>
        <w:rPr>
          <w:sz w:val="28"/>
          <w:szCs w:val="28"/>
        </w:rPr>
      </w:pPr>
      <w:r w:rsidRPr="00BC3914">
        <w:t xml:space="preserve">ograniczenia lub blokady dostępu do </w:t>
      </w:r>
      <w:r w:rsidR="00B91226">
        <w:t>serwisu internetowego</w:t>
      </w:r>
      <w:r w:rsidR="0046000A">
        <w:t xml:space="preserve"> </w:t>
      </w:r>
      <w:r w:rsidRPr="00BC3914">
        <w:t xml:space="preserve">następuje na podstawie telefonicznej lub złożonej w siedzibie lub dowolnej placówce </w:t>
      </w:r>
      <w:r w:rsidR="0087744C">
        <w:t>b</w:t>
      </w:r>
      <w:r w:rsidRPr="00BC3914">
        <w:t xml:space="preserve">anku dyspozycji klienta; </w:t>
      </w:r>
    </w:p>
    <w:p w14:paraId="0A037CA3" w14:textId="5597C8DF" w:rsidR="007B4411" w:rsidRPr="003C2F88" w:rsidRDefault="007B4411" w:rsidP="00D67047">
      <w:pPr>
        <w:numPr>
          <w:ilvl w:val="1"/>
          <w:numId w:val="23"/>
        </w:numPr>
        <w:tabs>
          <w:tab w:val="clear" w:pos="907"/>
        </w:tabs>
        <w:ind w:left="709" w:hanging="283"/>
        <w:jc w:val="both"/>
        <w:rPr>
          <w:sz w:val="28"/>
          <w:szCs w:val="28"/>
        </w:rPr>
      </w:pPr>
      <w:r w:rsidRPr="00BC3914">
        <w:t xml:space="preserve">czasowej blokady dyspozycji następuje po telefonicznym lub pisemnym kontakcie pracownika </w:t>
      </w:r>
      <w:r w:rsidR="0087744C">
        <w:t>b</w:t>
      </w:r>
      <w:r w:rsidRPr="00BC3914">
        <w:t xml:space="preserve">anku z klientem i po potwierdzeniu przez klienta złożonej dyspozycji. </w:t>
      </w:r>
    </w:p>
    <w:p w14:paraId="6E55BC3A" w14:textId="3B01FFE3" w:rsidR="00DD4282" w:rsidRPr="00BC3914" w:rsidRDefault="00B4104D" w:rsidP="003C2F88">
      <w:pPr>
        <w:ind w:left="426" w:hanging="426"/>
        <w:jc w:val="both"/>
      </w:pPr>
      <w:r>
        <w:t xml:space="preserve">5. </w:t>
      </w:r>
      <w:r w:rsidR="003C2F88">
        <w:t xml:space="preserve"> </w:t>
      </w:r>
      <w:r w:rsidR="00DD4282">
        <w:t>Z</w:t>
      </w:r>
      <w:r>
        <w:t xml:space="preserve"> zastrzeżeniem ust. 6</w:t>
      </w:r>
      <w:r w:rsidR="00DD4282">
        <w:t xml:space="preserve">, </w:t>
      </w:r>
      <w:r w:rsidR="0087744C">
        <w:t>b</w:t>
      </w:r>
      <w:r w:rsidR="00DD4282" w:rsidRPr="00BC3914">
        <w:t>ank informuje posiadacza</w:t>
      </w:r>
      <w:r w:rsidR="00DD4282">
        <w:t xml:space="preserve"> rachunku</w:t>
      </w:r>
      <w:r w:rsidR="00DD4282" w:rsidRPr="00BC3914">
        <w:t xml:space="preserve"> o zamiarze z</w:t>
      </w:r>
      <w:r w:rsidR="00DD4282">
        <w:t xml:space="preserve">ablokowania </w:t>
      </w:r>
      <w:r w:rsidR="00DD4282">
        <w:rPr>
          <w:spacing w:val="-4"/>
        </w:rPr>
        <w:t>indywidualnych danych uwierzytelniających</w:t>
      </w:r>
      <w:r w:rsidR="00DD4282">
        <w:t xml:space="preserve"> </w:t>
      </w:r>
      <w:r w:rsidR="00DD4282" w:rsidRPr="00BC3914">
        <w:t xml:space="preserve">w </w:t>
      </w:r>
      <w:r w:rsidR="00DD4282">
        <w:t>przypadkach określonych w ust. 2 pkt 1</w:t>
      </w:r>
      <w:r w:rsidR="00DD4282" w:rsidRPr="00BC3914">
        <w:t xml:space="preserve"> </w:t>
      </w:r>
      <w:r w:rsidR="003C094F">
        <w:br/>
      </w:r>
      <w:r w:rsidR="00DD4282" w:rsidRPr="00BC3914">
        <w:t xml:space="preserve">i 3, przed </w:t>
      </w:r>
      <w:r w:rsidR="00DD4282">
        <w:t xml:space="preserve">ich </w:t>
      </w:r>
      <w:r w:rsidR="00DD4282" w:rsidRPr="00BC3914">
        <w:t>z</w:t>
      </w:r>
      <w:r w:rsidR="00DD4282">
        <w:t>ablokowaniem</w:t>
      </w:r>
      <w:r w:rsidR="00DD4282" w:rsidRPr="00BC3914">
        <w:t xml:space="preserve">, a jeżeli nie jest to możliwe – niezwłocznie po </w:t>
      </w:r>
      <w:r w:rsidR="00DD4282">
        <w:t>zablokowaniu</w:t>
      </w:r>
      <w:r w:rsidR="00DD4282" w:rsidRPr="00BC3914">
        <w:t xml:space="preserve"> </w:t>
      </w:r>
      <w:r w:rsidR="00DD4282" w:rsidRPr="00036BFD">
        <w:t>telefonicznie.</w:t>
      </w:r>
      <w:r w:rsidR="00DD4282" w:rsidRPr="00BC3914">
        <w:t xml:space="preserve">  </w:t>
      </w:r>
    </w:p>
    <w:p w14:paraId="6A22F567" w14:textId="5831A3CA" w:rsidR="00DD4282" w:rsidRPr="00BC3914" w:rsidRDefault="00DD4282" w:rsidP="00DD4282">
      <w:pPr>
        <w:numPr>
          <w:ilvl w:val="0"/>
          <w:numId w:val="23"/>
        </w:numPr>
        <w:jc w:val="both"/>
        <w:rPr>
          <w:spacing w:val="-4"/>
        </w:rPr>
      </w:pPr>
      <w:r w:rsidRPr="00BC3914">
        <w:rPr>
          <w:spacing w:val="-4"/>
        </w:rPr>
        <w:t>Bank nie przekazuje informacji o z</w:t>
      </w:r>
      <w:r>
        <w:rPr>
          <w:spacing w:val="-4"/>
        </w:rPr>
        <w:t>ablokowaniu</w:t>
      </w:r>
      <w:r w:rsidRPr="00BC3914">
        <w:rPr>
          <w:spacing w:val="-4"/>
        </w:rPr>
        <w:t>, jeżeli przekazanie tej informacji byłoby nieuzasadnione ze względów bezpieczeństwa lub zabronione na mocy odrębnych przepisów.</w:t>
      </w:r>
    </w:p>
    <w:p w14:paraId="653495AA" w14:textId="55D383F5" w:rsidR="00F35AD8" w:rsidRPr="00BC3914" w:rsidRDefault="00F35AD8" w:rsidP="00F35AD8">
      <w:pPr>
        <w:numPr>
          <w:ilvl w:val="0"/>
          <w:numId w:val="23"/>
        </w:numPr>
        <w:jc w:val="both"/>
        <w:rPr>
          <w:spacing w:val="-2"/>
        </w:rPr>
      </w:pPr>
      <w:r w:rsidRPr="00BC3914">
        <w:rPr>
          <w:spacing w:val="-2"/>
        </w:rPr>
        <w:t xml:space="preserve">W przypadkach, o których mowa w ust. 2 pkt </w:t>
      </w:r>
      <w:r>
        <w:rPr>
          <w:spacing w:val="-2"/>
        </w:rPr>
        <w:t>4 i 5</w:t>
      </w:r>
      <w:r w:rsidRPr="00BC3914">
        <w:rPr>
          <w:spacing w:val="-2"/>
        </w:rPr>
        <w:t xml:space="preserve"> ograniczenie lub blokada dostępu </w:t>
      </w:r>
      <w:r w:rsidRPr="00BC3914">
        <w:rPr>
          <w:spacing w:val="-2"/>
        </w:rPr>
        <w:br/>
        <w:t xml:space="preserve">do </w:t>
      </w:r>
      <w:r>
        <w:t xml:space="preserve">serwisu internetowego </w:t>
      </w:r>
      <w:r w:rsidRPr="00BC3914">
        <w:rPr>
          <w:spacing w:val="-2"/>
        </w:rPr>
        <w:t xml:space="preserve">i/lub czasowa blokada dyspozycji następuje przez możliwie krótki okres niezbędny do usunięcia przyczyny ograniczenia lub blokady. </w:t>
      </w:r>
    </w:p>
    <w:p w14:paraId="42D136E2" w14:textId="77777777" w:rsidR="007B4411" w:rsidRPr="00BC3914" w:rsidRDefault="007B4411" w:rsidP="00D67047">
      <w:pPr>
        <w:ind w:left="709" w:hanging="283"/>
        <w:rPr>
          <w:sz w:val="28"/>
          <w:szCs w:val="28"/>
        </w:rPr>
      </w:pPr>
    </w:p>
    <w:p w14:paraId="6F334262" w14:textId="159E4B96" w:rsidR="007B4411" w:rsidRPr="009605EA" w:rsidRDefault="00785B68" w:rsidP="009605EA">
      <w:pPr>
        <w:pStyle w:val="Nagwek1"/>
        <w:rPr>
          <w:b w:val="0"/>
          <w:sz w:val="28"/>
        </w:rPr>
      </w:pPr>
      <w:bookmarkStart w:id="10" w:name="_Toc527041548"/>
      <w:r w:rsidRPr="009605EA">
        <w:rPr>
          <w:sz w:val="28"/>
          <w:szCs w:val="28"/>
        </w:rPr>
        <w:t xml:space="preserve">Rozdział 5. </w:t>
      </w:r>
      <w:r w:rsidR="0000045D">
        <w:rPr>
          <w:sz w:val="28"/>
          <w:szCs w:val="28"/>
        </w:rPr>
        <w:t xml:space="preserve">Blokowanie </w:t>
      </w:r>
      <w:r w:rsidR="00E47EFB">
        <w:rPr>
          <w:sz w:val="28"/>
          <w:szCs w:val="28"/>
        </w:rPr>
        <w:t xml:space="preserve">i zastrzeganie </w:t>
      </w:r>
      <w:r w:rsidR="0000045D">
        <w:rPr>
          <w:sz w:val="28"/>
          <w:szCs w:val="28"/>
        </w:rPr>
        <w:t xml:space="preserve">dostępu do serwisu </w:t>
      </w:r>
      <w:bookmarkEnd w:id="10"/>
      <w:r w:rsidR="00E47EFB">
        <w:rPr>
          <w:sz w:val="28"/>
          <w:szCs w:val="28"/>
        </w:rPr>
        <w:t>internetowego</w:t>
      </w:r>
    </w:p>
    <w:p w14:paraId="1C8691FB" w14:textId="77777777" w:rsidR="007B4411" w:rsidRPr="00BC3914" w:rsidRDefault="007B4411" w:rsidP="007B4411">
      <w:pPr>
        <w:autoSpaceDE w:val="0"/>
        <w:autoSpaceDN w:val="0"/>
        <w:adjustRightInd w:val="0"/>
        <w:jc w:val="both"/>
        <w:rPr>
          <w:color w:val="000000"/>
        </w:rPr>
      </w:pPr>
    </w:p>
    <w:p w14:paraId="719AFEB5" w14:textId="3E4D4970" w:rsidR="007B4411" w:rsidRPr="00BC3914" w:rsidRDefault="007B4411" w:rsidP="007B4411">
      <w:pPr>
        <w:tabs>
          <w:tab w:val="left" w:pos="2835"/>
          <w:tab w:val="left" w:pos="3119"/>
          <w:tab w:val="left" w:pos="3402"/>
        </w:tabs>
        <w:jc w:val="center"/>
        <w:rPr>
          <w:b/>
        </w:rPr>
      </w:pPr>
      <w:r w:rsidRPr="00BC3914">
        <w:t xml:space="preserve">§ </w:t>
      </w:r>
      <w:r w:rsidR="00984629" w:rsidRPr="00BC3914">
        <w:t>1</w:t>
      </w:r>
      <w:r w:rsidR="00D14443">
        <w:t>5</w:t>
      </w:r>
    </w:p>
    <w:p w14:paraId="622A4C41" w14:textId="7D00FD70" w:rsidR="007B4411" w:rsidRPr="00BC3914" w:rsidRDefault="0000045D" w:rsidP="007B4411">
      <w:pPr>
        <w:numPr>
          <w:ilvl w:val="0"/>
          <w:numId w:val="11"/>
        </w:numPr>
        <w:tabs>
          <w:tab w:val="clear" w:pos="397"/>
          <w:tab w:val="num" w:pos="-2552"/>
        </w:tabs>
        <w:ind w:left="357" w:hanging="357"/>
        <w:jc w:val="both"/>
      </w:pPr>
      <w:r>
        <w:t>Dostęp do serwisu internetowego oraz możliwość posługiwania się in</w:t>
      </w:r>
      <w:r w:rsidR="00CA70B2">
        <w:t>dywidualn</w:t>
      </w:r>
      <w:r>
        <w:t>ymi</w:t>
      </w:r>
      <w:r w:rsidR="00CA70B2">
        <w:t xml:space="preserve"> dan</w:t>
      </w:r>
      <w:r>
        <w:t>ymi</w:t>
      </w:r>
      <w:r w:rsidR="00CA70B2">
        <w:t xml:space="preserve"> uwierzytelniając</w:t>
      </w:r>
      <w:r>
        <w:t>ymi</w:t>
      </w:r>
      <w:r w:rsidR="00CA70B2">
        <w:t xml:space="preserve"> </w:t>
      </w:r>
      <w:r w:rsidR="007B4411" w:rsidRPr="00BC3914">
        <w:t xml:space="preserve">może zostać </w:t>
      </w:r>
      <w:r>
        <w:t xml:space="preserve">zablokowana </w:t>
      </w:r>
      <w:r w:rsidR="007B4411" w:rsidRPr="00BC3914">
        <w:t>przez:</w:t>
      </w:r>
    </w:p>
    <w:p w14:paraId="0BBC460A" w14:textId="56C26F05" w:rsidR="007B4411" w:rsidRPr="00BC3914" w:rsidRDefault="0087744C" w:rsidP="007B4411">
      <w:pPr>
        <w:numPr>
          <w:ilvl w:val="1"/>
          <w:numId w:val="11"/>
        </w:numPr>
        <w:tabs>
          <w:tab w:val="clear" w:pos="907"/>
          <w:tab w:val="num" w:pos="-2410"/>
        </w:tabs>
        <w:ind w:left="714" w:hanging="357"/>
        <w:jc w:val="both"/>
      </w:pPr>
      <w:r>
        <w:t>b</w:t>
      </w:r>
      <w:r w:rsidR="007B4411" w:rsidRPr="00BC3914">
        <w:t xml:space="preserve">ank </w:t>
      </w:r>
      <w:r w:rsidR="007B4411" w:rsidRPr="00BC3914">
        <w:sym w:font="Symbol" w:char="F02D"/>
      </w:r>
      <w:r w:rsidR="007B4411" w:rsidRPr="00BC3914">
        <w:t xml:space="preserve"> zgodnie z postanowieniami § </w:t>
      </w:r>
      <w:r w:rsidR="00984629" w:rsidRPr="00BC3914">
        <w:t>1</w:t>
      </w:r>
      <w:r w:rsidR="00D1795C">
        <w:t>7</w:t>
      </w:r>
      <w:r w:rsidR="007B4411" w:rsidRPr="00BC3914">
        <w:t>;</w:t>
      </w:r>
    </w:p>
    <w:p w14:paraId="02F66B9F" w14:textId="0FBCCBE5" w:rsidR="003B3262" w:rsidRDefault="007B4411" w:rsidP="007B4411">
      <w:pPr>
        <w:numPr>
          <w:ilvl w:val="1"/>
          <w:numId w:val="11"/>
        </w:numPr>
        <w:tabs>
          <w:tab w:val="clear" w:pos="907"/>
          <w:tab w:val="num" w:pos="-2410"/>
        </w:tabs>
        <w:ind w:left="714" w:hanging="357"/>
        <w:jc w:val="both"/>
      </w:pPr>
      <w:r w:rsidRPr="00BC3914">
        <w:t>użytkownika</w:t>
      </w:r>
      <w:r w:rsidR="003B3262">
        <w:t>;</w:t>
      </w:r>
    </w:p>
    <w:p w14:paraId="50D79ABD" w14:textId="58E6C337" w:rsidR="007B4411" w:rsidRPr="00BC3914" w:rsidRDefault="003B3262" w:rsidP="003B3262">
      <w:pPr>
        <w:numPr>
          <w:ilvl w:val="1"/>
          <w:numId w:val="11"/>
        </w:numPr>
        <w:tabs>
          <w:tab w:val="clear" w:pos="907"/>
          <w:tab w:val="num" w:pos="-2410"/>
        </w:tabs>
        <w:ind w:left="714" w:hanging="357"/>
        <w:jc w:val="both"/>
      </w:pPr>
      <w:r>
        <w:t>Przedstawiciela ustawowego małoletniego</w:t>
      </w:r>
      <w:r w:rsidRPr="00BC3914">
        <w:t xml:space="preserve">. </w:t>
      </w:r>
    </w:p>
    <w:p w14:paraId="7A582BD5" w14:textId="7C29FE8F" w:rsidR="007B4411" w:rsidRPr="00BC3914" w:rsidRDefault="007B4411" w:rsidP="007B4411">
      <w:pPr>
        <w:numPr>
          <w:ilvl w:val="0"/>
          <w:numId w:val="11"/>
        </w:numPr>
        <w:tabs>
          <w:tab w:val="clear" w:pos="397"/>
          <w:tab w:val="num" w:pos="-2552"/>
        </w:tabs>
        <w:ind w:left="357" w:hanging="357"/>
        <w:jc w:val="both"/>
      </w:pPr>
      <w:r w:rsidRPr="00BC3914">
        <w:t xml:space="preserve">Na wniosek posiadacza rachunku Bank może </w:t>
      </w:r>
      <w:r w:rsidR="0000045D">
        <w:t xml:space="preserve">zablokować </w:t>
      </w:r>
      <w:r w:rsidR="00D67047">
        <w:t xml:space="preserve">dostęp do </w:t>
      </w:r>
      <w:r w:rsidR="0071344B">
        <w:t xml:space="preserve">serwisu internetowego </w:t>
      </w:r>
      <w:r w:rsidR="00D67047">
        <w:t>uniemożliwiając jednocześnie możliwość dokonani</w:t>
      </w:r>
      <w:r w:rsidR="003E3C05">
        <w:t>a</w:t>
      </w:r>
      <w:r w:rsidR="00D67047">
        <w:t xml:space="preserve"> transakcji.</w:t>
      </w:r>
    </w:p>
    <w:p w14:paraId="23968F27" w14:textId="77777777" w:rsidR="007B4411" w:rsidRPr="00BC3914" w:rsidRDefault="007B4411" w:rsidP="007B4411">
      <w:pPr>
        <w:tabs>
          <w:tab w:val="left" w:pos="2835"/>
          <w:tab w:val="left" w:pos="3119"/>
          <w:tab w:val="left" w:pos="3402"/>
        </w:tabs>
        <w:jc w:val="center"/>
      </w:pPr>
    </w:p>
    <w:p w14:paraId="61FE9FE9" w14:textId="491FF343" w:rsidR="007B4411" w:rsidRPr="00BC3914" w:rsidRDefault="007B4411" w:rsidP="007B4411">
      <w:pPr>
        <w:tabs>
          <w:tab w:val="left" w:pos="2835"/>
          <w:tab w:val="left" w:pos="3119"/>
          <w:tab w:val="left" w:pos="3402"/>
        </w:tabs>
        <w:jc w:val="center"/>
        <w:rPr>
          <w:b/>
        </w:rPr>
      </w:pPr>
      <w:r w:rsidRPr="00E61393">
        <w:t xml:space="preserve">§ </w:t>
      </w:r>
      <w:r w:rsidR="00984629" w:rsidRPr="00E61393">
        <w:t>1</w:t>
      </w:r>
      <w:r w:rsidR="00D14443">
        <w:t>6</w:t>
      </w:r>
    </w:p>
    <w:p w14:paraId="00499832" w14:textId="298F610B" w:rsidR="007B4411" w:rsidRPr="00701A7E" w:rsidRDefault="007B4411" w:rsidP="008F4BB5">
      <w:pPr>
        <w:pStyle w:val="Default"/>
        <w:numPr>
          <w:ilvl w:val="0"/>
          <w:numId w:val="12"/>
        </w:numPr>
        <w:jc w:val="both"/>
      </w:pPr>
      <w:r w:rsidRPr="008F4BB5">
        <w:rPr>
          <w:rFonts w:ascii="Times New Roman" w:hAnsi="Times New Roman" w:cs="Times New Roman"/>
        </w:rPr>
        <w:t xml:space="preserve">W przypadku utraty, kradzieży, przywłaszczenia albo nieuprawnionego użycia </w:t>
      </w:r>
      <w:r w:rsidR="00F51287">
        <w:rPr>
          <w:rFonts w:ascii="Times New Roman" w:hAnsi="Times New Roman" w:cs="Times New Roman"/>
        </w:rPr>
        <w:t xml:space="preserve"> </w:t>
      </w:r>
      <w:r w:rsidR="00F51287" w:rsidRPr="00EE5D7A">
        <w:rPr>
          <w:rFonts w:ascii="Times New Roman" w:hAnsi="Times New Roman" w:cs="Times New Roman"/>
        </w:rPr>
        <w:t>indywidualnych danych uwierzytelniających</w:t>
      </w:r>
      <w:r w:rsidR="00F51287" w:rsidRPr="008F4BB5">
        <w:rPr>
          <w:rFonts w:ascii="Times New Roman" w:hAnsi="Times New Roman" w:cs="Times New Roman"/>
        </w:rPr>
        <w:t xml:space="preserve"> </w:t>
      </w:r>
      <w:r w:rsidRPr="008F4BB5">
        <w:rPr>
          <w:rFonts w:ascii="Times New Roman" w:hAnsi="Times New Roman" w:cs="Times New Roman"/>
        </w:rPr>
        <w:t>lub nieuprawnionego dostępu</w:t>
      </w:r>
      <w:r w:rsidR="009810CE" w:rsidRPr="008F4BB5">
        <w:rPr>
          <w:rFonts w:ascii="Times New Roman" w:hAnsi="Times New Roman" w:cs="Times New Roman"/>
        </w:rPr>
        <w:t xml:space="preserve"> do serwisu internetowego </w:t>
      </w:r>
      <w:r w:rsidRPr="008F4BB5">
        <w:rPr>
          <w:rFonts w:ascii="Times New Roman" w:hAnsi="Times New Roman" w:cs="Times New Roman"/>
        </w:rPr>
        <w:t>jego użytkownik</w:t>
      </w:r>
      <w:r w:rsidR="003B3262">
        <w:rPr>
          <w:rFonts w:ascii="Times New Roman" w:hAnsi="Times New Roman" w:cs="Times New Roman"/>
        </w:rPr>
        <w:t>/przedstawiciel ustawowy małoletniego</w:t>
      </w:r>
      <w:r w:rsidRPr="008F4BB5">
        <w:rPr>
          <w:rFonts w:ascii="Times New Roman" w:hAnsi="Times New Roman" w:cs="Times New Roman"/>
        </w:rPr>
        <w:t xml:space="preserve"> powinien </w:t>
      </w:r>
      <w:r w:rsidR="009420A4" w:rsidRPr="008F4BB5">
        <w:rPr>
          <w:rFonts w:ascii="Times New Roman" w:hAnsi="Times New Roman" w:cs="Times New Roman"/>
        </w:rPr>
        <w:t>go</w:t>
      </w:r>
      <w:r w:rsidR="007804EE" w:rsidRPr="008F4BB5">
        <w:rPr>
          <w:rFonts w:ascii="Times New Roman" w:hAnsi="Times New Roman" w:cs="Times New Roman"/>
        </w:rPr>
        <w:t xml:space="preserve"> </w:t>
      </w:r>
      <w:r w:rsidRPr="008F4BB5">
        <w:rPr>
          <w:rFonts w:ascii="Times New Roman" w:hAnsi="Times New Roman" w:cs="Times New Roman"/>
        </w:rPr>
        <w:t xml:space="preserve">niezwłocznie telefonicznie zastrzec, podając swoje dane personalne. </w:t>
      </w:r>
    </w:p>
    <w:p w14:paraId="226074E2" w14:textId="3420E9EA" w:rsidR="007B4411" w:rsidRPr="00BC3914" w:rsidRDefault="007B4411" w:rsidP="007B4411">
      <w:pPr>
        <w:pStyle w:val="Tekstpodstawowywcity"/>
        <w:numPr>
          <w:ilvl w:val="0"/>
          <w:numId w:val="12"/>
        </w:numPr>
        <w:tabs>
          <w:tab w:val="clear" w:pos="397"/>
        </w:tabs>
        <w:spacing w:after="0"/>
        <w:ind w:left="357" w:hanging="357"/>
        <w:jc w:val="both"/>
      </w:pPr>
      <w:r w:rsidRPr="008D7399">
        <w:t xml:space="preserve">Zastrzeżenia, o którym mowa w ust. 1, można dokonywać w placówce Banku </w:t>
      </w:r>
      <w:r w:rsidRPr="008D7399">
        <w:br/>
      </w:r>
      <w:r w:rsidRPr="00BC3914">
        <w:t xml:space="preserve">oraz za pośrednictwem </w:t>
      </w:r>
      <w:r w:rsidR="003B3262">
        <w:t>c</w:t>
      </w:r>
      <w:r w:rsidRPr="00BC3914">
        <w:t xml:space="preserve">all </w:t>
      </w:r>
      <w:r w:rsidR="003B3262">
        <w:t>c</w:t>
      </w:r>
      <w:r w:rsidRPr="00BC3914">
        <w:t xml:space="preserve">enter lub pod innymi numerami telefonów wskazanymi i aktualizowanymi przez </w:t>
      </w:r>
      <w:r w:rsidR="0087744C">
        <w:t>b</w:t>
      </w:r>
      <w:r w:rsidRPr="00BC3914">
        <w:t xml:space="preserve">ank w komunikacie zamieszczonym w placówkach </w:t>
      </w:r>
      <w:r w:rsidR="0087744C">
        <w:t>b</w:t>
      </w:r>
      <w:r w:rsidRPr="00BC3914">
        <w:t xml:space="preserve">anku lub na stronie internetowej </w:t>
      </w:r>
      <w:r w:rsidR="0087744C">
        <w:t>b</w:t>
      </w:r>
      <w:r w:rsidRPr="00BC3914">
        <w:t>anku.</w:t>
      </w:r>
    </w:p>
    <w:p w14:paraId="6970B6DA" w14:textId="243876CF" w:rsidR="007B4411" w:rsidRPr="00BC3914" w:rsidRDefault="007B4411" w:rsidP="007B4411">
      <w:pPr>
        <w:pStyle w:val="Tekstpodstawowy21"/>
        <w:numPr>
          <w:ilvl w:val="0"/>
          <w:numId w:val="12"/>
        </w:numPr>
        <w:tabs>
          <w:tab w:val="clear" w:pos="397"/>
          <w:tab w:val="num" w:pos="-2552"/>
        </w:tabs>
        <w:ind w:left="357" w:hanging="357"/>
        <w:rPr>
          <w:spacing w:val="-2"/>
        </w:rPr>
      </w:pPr>
      <w:r w:rsidRPr="00BC3914">
        <w:rPr>
          <w:spacing w:val="-2"/>
        </w:rPr>
        <w:t xml:space="preserve">Bank ma prawo zmiany numerów telefonów, pod którymi dokonywane są zastrzeżenia </w:t>
      </w:r>
      <w:r w:rsidR="003C094F">
        <w:rPr>
          <w:spacing w:val="-2"/>
        </w:rPr>
        <w:br/>
      </w:r>
      <w:r w:rsidR="0046000A">
        <w:rPr>
          <w:spacing w:val="-2"/>
        </w:rPr>
        <w:t>i blokowanie dostępu do serwisu internetowego</w:t>
      </w:r>
      <w:r w:rsidR="007804EE">
        <w:rPr>
          <w:spacing w:val="-2"/>
        </w:rPr>
        <w:t xml:space="preserve">, </w:t>
      </w:r>
      <w:r w:rsidRPr="00BC3914">
        <w:rPr>
          <w:spacing w:val="-2"/>
        </w:rPr>
        <w:t xml:space="preserve">o czym </w:t>
      </w:r>
      <w:r w:rsidR="0087744C">
        <w:rPr>
          <w:spacing w:val="-2"/>
        </w:rPr>
        <w:t>b</w:t>
      </w:r>
      <w:r w:rsidRPr="00BC3914">
        <w:rPr>
          <w:spacing w:val="-2"/>
        </w:rPr>
        <w:t xml:space="preserve">ank powiadomi użytkownika drogą elektroniczną na adres </w:t>
      </w:r>
      <w:r w:rsidR="00AC7550">
        <w:rPr>
          <w:spacing w:val="-2"/>
        </w:rPr>
        <w:t xml:space="preserve">poczty </w:t>
      </w:r>
      <w:r w:rsidRPr="00BC3914">
        <w:rPr>
          <w:spacing w:val="-2"/>
        </w:rPr>
        <w:t>elektroniczn</w:t>
      </w:r>
      <w:r w:rsidR="00AC7550">
        <w:rPr>
          <w:spacing w:val="-2"/>
        </w:rPr>
        <w:t>ej (e-mail)</w:t>
      </w:r>
      <w:r w:rsidRPr="00BC3914">
        <w:rPr>
          <w:spacing w:val="-2"/>
        </w:rPr>
        <w:t xml:space="preserve"> wskazany przez posiadacza rachunku lub w formie komunikatu przekazanego za pośrednictwem właściwego elektronicznego kanału dostępu.</w:t>
      </w:r>
    </w:p>
    <w:p w14:paraId="2423ACA1" w14:textId="02C98A92" w:rsidR="007B4411" w:rsidRPr="008D7399" w:rsidRDefault="007B4411" w:rsidP="007B4411">
      <w:pPr>
        <w:pStyle w:val="Tekstpodstawowy21"/>
        <w:numPr>
          <w:ilvl w:val="0"/>
          <w:numId w:val="12"/>
        </w:numPr>
        <w:tabs>
          <w:tab w:val="clear" w:pos="397"/>
          <w:tab w:val="num" w:pos="-2410"/>
        </w:tabs>
        <w:ind w:left="357" w:hanging="357"/>
        <w:rPr>
          <w:szCs w:val="24"/>
        </w:rPr>
      </w:pPr>
      <w:r w:rsidRPr="00BC3914">
        <w:t xml:space="preserve">Zastrzeżenie, o którym mowa w ust. 1, nie może być odwołane i powoduje niemożność </w:t>
      </w:r>
      <w:r w:rsidRPr="008D7399">
        <w:rPr>
          <w:szCs w:val="24"/>
        </w:rPr>
        <w:t xml:space="preserve">dalszego </w:t>
      </w:r>
      <w:r w:rsidR="00DD2865" w:rsidRPr="008D7399">
        <w:rPr>
          <w:szCs w:val="24"/>
        </w:rPr>
        <w:t>dostępu do serwisu internetowego</w:t>
      </w:r>
      <w:r w:rsidRPr="008D7399">
        <w:rPr>
          <w:szCs w:val="24"/>
        </w:rPr>
        <w:t xml:space="preserve">. </w:t>
      </w:r>
    </w:p>
    <w:p w14:paraId="498F6067" w14:textId="587FD879" w:rsidR="009810CE" w:rsidRPr="00FA2487" w:rsidRDefault="007B4411" w:rsidP="00FA2487">
      <w:pPr>
        <w:pStyle w:val="Default"/>
        <w:numPr>
          <w:ilvl w:val="0"/>
          <w:numId w:val="12"/>
        </w:numPr>
        <w:tabs>
          <w:tab w:val="clear" w:pos="397"/>
        </w:tabs>
        <w:autoSpaceDE/>
        <w:autoSpaceDN/>
        <w:adjustRightInd/>
        <w:ind w:left="357" w:hanging="357"/>
        <w:jc w:val="both"/>
        <w:rPr>
          <w:rFonts w:ascii="Times New Roman" w:eastAsia="Times New Roman" w:hAnsi="Times New Roman" w:cs="Times New Roman"/>
          <w:color w:val="auto"/>
          <w:spacing w:val="-4"/>
          <w:lang w:eastAsia="pl-PL"/>
        </w:rPr>
      </w:pPr>
      <w:r w:rsidRPr="00FA2487">
        <w:rPr>
          <w:rFonts w:ascii="Times New Roman" w:hAnsi="Times New Roman" w:cs="Times New Roman"/>
          <w:spacing w:val="-4"/>
        </w:rPr>
        <w:t xml:space="preserve">W przypadku utraty </w:t>
      </w:r>
      <w:r w:rsidR="007804EE" w:rsidRPr="00FA2487">
        <w:rPr>
          <w:rFonts w:ascii="Times New Roman" w:hAnsi="Times New Roman" w:cs="Times New Roman"/>
          <w:spacing w:val="-4"/>
        </w:rPr>
        <w:t xml:space="preserve">indywidualnych danych uwierzytelniających </w:t>
      </w:r>
      <w:r w:rsidRPr="00FA2487">
        <w:rPr>
          <w:rFonts w:ascii="Times New Roman" w:hAnsi="Times New Roman" w:cs="Times New Roman"/>
          <w:spacing w:val="-4"/>
        </w:rPr>
        <w:t xml:space="preserve">oraz </w:t>
      </w:r>
      <w:r w:rsidR="007804EE" w:rsidRPr="00FA2487">
        <w:rPr>
          <w:rFonts w:ascii="Times New Roman" w:hAnsi="Times New Roman" w:cs="Times New Roman"/>
          <w:spacing w:val="-4"/>
        </w:rPr>
        <w:t xml:space="preserve">ich </w:t>
      </w:r>
      <w:r w:rsidRPr="00FA2487">
        <w:rPr>
          <w:rFonts w:ascii="Times New Roman" w:hAnsi="Times New Roman" w:cs="Times New Roman"/>
          <w:spacing w:val="-4"/>
        </w:rPr>
        <w:t xml:space="preserve">zastrzeżenia, posiadacz rachunku </w:t>
      </w:r>
      <w:r w:rsidR="003B3262">
        <w:rPr>
          <w:rFonts w:ascii="Times New Roman" w:hAnsi="Times New Roman" w:cs="Times New Roman"/>
          <w:spacing w:val="-4"/>
        </w:rPr>
        <w:t>lub działający w jego imieniu przedstawiciel ustawowy,</w:t>
      </w:r>
      <w:r w:rsidR="003B3262" w:rsidRPr="00FA2487">
        <w:rPr>
          <w:rFonts w:ascii="Times New Roman" w:hAnsi="Times New Roman" w:cs="Times New Roman"/>
          <w:spacing w:val="-4"/>
        </w:rPr>
        <w:t xml:space="preserve"> </w:t>
      </w:r>
      <w:r w:rsidRPr="00FA2487">
        <w:rPr>
          <w:rFonts w:ascii="Times New Roman" w:hAnsi="Times New Roman" w:cs="Times New Roman"/>
          <w:spacing w:val="-4"/>
        </w:rPr>
        <w:t>może wystąpić z wnioskiem o wydanie now</w:t>
      </w:r>
      <w:r w:rsidR="007804EE" w:rsidRPr="00FA2487">
        <w:rPr>
          <w:rFonts w:ascii="Times New Roman" w:hAnsi="Times New Roman" w:cs="Times New Roman"/>
          <w:spacing w:val="-4"/>
        </w:rPr>
        <w:t>ych indywidualnych danych uwierzytelniających</w:t>
      </w:r>
      <w:r w:rsidRPr="00FA2487">
        <w:rPr>
          <w:rFonts w:ascii="Times New Roman" w:hAnsi="Times New Roman" w:cs="Times New Roman"/>
          <w:spacing w:val="-4"/>
        </w:rPr>
        <w:t>.</w:t>
      </w:r>
    </w:p>
    <w:p w14:paraId="203775B8" w14:textId="49825A69" w:rsidR="009810CE" w:rsidRPr="00FA2487" w:rsidRDefault="009810CE" w:rsidP="00FA2487">
      <w:pPr>
        <w:pStyle w:val="Default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FA2487">
        <w:rPr>
          <w:rFonts w:ascii="Times New Roman" w:hAnsi="Times New Roman" w:cs="Times New Roman"/>
        </w:rPr>
        <w:t xml:space="preserve">W przypadku utraty kradzieży, przywłaszczenia lub stwierdzenia nieuprawnionego użycia telefonu komórkowego, który jest powiązany z numerem telefonu oznaczonym, jako </w:t>
      </w:r>
      <w:r w:rsidR="003F1913">
        <w:rPr>
          <w:rFonts w:ascii="Times New Roman" w:hAnsi="Times New Roman" w:cs="Times New Roman"/>
        </w:rPr>
        <w:t>t</w:t>
      </w:r>
      <w:r w:rsidRPr="00FA2487">
        <w:rPr>
          <w:rFonts w:ascii="Times New Roman" w:hAnsi="Times New Roman" w:cs="Times New Roman"/>
        </w:rPr>
        <w:t xml:space="preserve">elefon do autoryzacji lub zmiany numeru </w:t>
      </w:r>
      <w:r w:rsidR="003F1913">
        <w:rPr>
          <w:rFonts w:ascii="Times New Roman" w:hAnsi="Times New Roman" w:cs="Times New Roman"/>
        </w:rPr>
        <w:t>t</w:t>
      </w:r>
      <w:r w:rsidRPr="00FA2487">
        <w:rPr>
          <w:rFonts w:ascii="Times New Roman" w:hAnsi="Times New Roman" w:cs="Times New Roman"/>
        </w:rPr>
        <w:t xml:space="preserve">elefonu do autoryzacji, </w:t>
      </w:r>
      <w:r w:rsidR="003F1913">
        <w:rPr>
          <w:rFonts w:ascii="Times New Roman" w:hAnsi="Times New Roman" w:cs="Times New Roman"/>
        </w:rPr>
        <w:t xml:space="preserve">użytkownik </w:t>
      </w:r>
      <w:r w:rsidRPr="00FA2487">
        <w:rPr>
          <w:rFonts w:ascii="Times New Roman" w:hAnsi="Times New Roman" w:cs="Times New Roman"/>
        </w:rPr>
        <w:t xml:space="preserve">jest zobowiązany do dokonania zmiany danych zgodnie z zapisami ust. 7. </w:t>
      </w:r>
    </w:p>
    <w:p w14:paraId="0AABE18C" w14:textId="64D69BE6" w:rsidR="009810CE" w:rsidRPr="00FA2487" w:rsidRDefault="00FA2487" w:rsidP="00FA2487">
      <w:pPr>
        <w:pStyle w:val="Default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przypadku, gdy u</w:t>
      </w:r>
      <w:r w:rsidR="009810CE" w:rsidRPr="00FA2487">
        <w:rPr>
          <w:rFonts w:ascii="Times New Roman" w:hAnsi="Times New Roman" w:cs="Times New Roman"/>
        </w:rPr>
        <w:t xml:space="preserve">żytkownik chce zmienić dotychczasowe dane niezbędne do otrzymywania </w:t>
      </w:r>
      <w:r>
        <w:rPr>
          <w:rFonts w:ascii="Times New Roman" w:hAnsi="Times New Roman" w:cs="Times New Roman"/>
        </w:rPr>
        <w:t>k</w:t>
      </w:r>
      <w:r w:rsidR="009810CE" w:rsidRPr="00FA2487">
        <w:rPr>
          <w:rFonts w:ascii="Times New Roman" w:hAnsi="Times New Roman" w:cs="Times New Roman"/>
        </w:rPr>
        <w:t xml:space="preserve">odów </w:t>
      </w:r>
      <w:r>
        <w:rPr>
          <w:rFonts w:ascii="Times New Roman" w:hAnsi="Times New Roman" w:cs="Times New Roman"/>
        </w:rPr>
        <w:t>SMS</w:t>
      </w:r>
      <w:r w:rsidR="009810CE" w:rsidRPr="00FA2487">
        <w:rPr>
          <w:rFonts w:ascii="Times New Roman" w:hAnsi="Times New Roman" w:cs="Times New Roman"/>
        </w:rPr>
        <w:t xml:space="preserve"> na nowe dane: </w:t>
      </w:r>
    </w:p>
    <w:p w14:paraId="7EF87931" w14:textId="21C83124" w:rsidR="009810CE" w:rsidRPr="00F905AE" w:rsidRDefault="009810CE" w:rsidP="00FA2487">
      <w:pPr>
        <w:pStyle w:val="Default"/>
        <w:spacing w:after="15"/>
        <w:ind w:left="709" w:hanging="312"/>
        <w:jc w:val="both"/>
        <w:rPr>
          <w:rFonts w:ascii="Times New Roman" w:hAnsi="Times New Roman" w:cs="Times New Roman"/>
        </w:rPr>
      </w:pPr>
      <w:r w:rsidRPr="00F905AE">
        <w:rPr>
          <w:rFonts w:ascii="Times New Roman" w:hAnsi="Times New Roman" w:cs="Times New Roman"/>
        </w:rPr>
        <w:t xml:space="preserve">1) jeżeli jest w posiadaniu dotychczasowego </w:t>
      </w:r>
      <w:r w:rsidR="00DD24E3" w:rsidRPr="00F905AE">
        <w:rPr>
          <w:rFonts w:ascii="Times New Roman" w:hAnsi="Times New Roman" w:cs="Times New Roman"/>
        </w:rPr>
        <w:t xml:space="preserve">numeru </w:t>
      </w:r>
      <w:r w:rsidR="00DD2865" w:rsidRPr="00F905AE">
        <w:rPr>
          <w:rFonts w:ascii="Times New Roman" w:hAnsi="Times New Roman" w:cs="Times New Roman"/>
        </w:rPr>
        <w:t>t</w:t>
      </w:r>
      <w:r w:rsidRPr="00F905AE">
        <w:rPr>
          <w:rFonts w:ascii="Times New Roman" w:hAnsi="Times New Roman" w:cs="Times New Roman"/>
        </w:rPr>
        <w:t xml:space="preserve">elefonu do autoryzacji, </w:t>
      </w:r>
      <w:r w:rsidR="00DD24E3" w:rsidRPr="00F905AE">
        <w:rPr>
          <w:rFonts w:ascii="Times New Roman" w:hAnsi="Times New Roman" w:cs="Times New Roman"/>
        </w:rPr>
        <w:t xml:space="preserve">może </w:t>
      </w:r>
      <w:r w:rsidRPr="00F905AE">
        <w:rPr>
          <w:rFonts w:ascii="Times New Roman" w:hAnsi="Times New Roman" w:cs="Times New Roman"/>
        </w:rPr>
        <w:t xml:space="preserve">dokonać zmiany </w:t>
      </w:r>
      <w:r w:rsidR="00DD24E3" w:rsidRPr="00F905AE">
        <w:rPr>
          <w:rFonts w:ascii="Times New Roman" w:hAnsi="Times New Roman" w:cs="Times New Roman"/>
        </w:rPr>
        <w:t>numeru telefonu</w:t>
      </w:r>
      <w:r w:rsidRPr="00F905AE">
        <w:rPr>
          <w:rFonts w:ascii="Times New Roman" w:hAnsi="Times New Roman" w:cs="Times New Roman"/>
        </w:rPr>
        <w:t xml:space="preserve"> za pośrednictwem serwisu internetowego</w:t>
      </w:r>
      <w:r w:rsidR="00DD24E3" w:rsidRPr="00F905AE">
        <w:rPr>
          <w:rFonts w:ascii="Times New Roman" w:hAnsi="Times New Roman" w:cs="Times New Roman"/>
        </w:rPr>
        <w:t>,</w:t>
      </w:r>
      <w:r w:rsidRPr="00F905AE">
        <w:rPr>
          <w:rFonts w:ascii="Times New Roman" w:hAnsi="Times New Roman" w:cs="Times New Roman"/>
        </w:rPr>
        <w:t xml:space="preserve"> jeśli </w:t>
      </w:r>
      <w:r w:rsidR="0087744C">
        <w:rPr>
          <w:rFonts w:ascii="Times New Roman" w:hAnsi="Times New Roman" w:cs="Times New Roman"/>
        </w:rPr>
        <w:t>b</w:t>
      </w:r>
      <w:r w:rsidR="00DD2865" w:rsidRPr="00F905AE">
        <w:rPr>
          <w:rFonts w:ascii="Times New Roman" w:hAnsi="Times New Roman" w:cs="Times New Roman"/>
        </w:rPr>
        <w:t>ank udostępni taką funkcjonalnoś</w:t>
      </w:r>
      <w:r w:rsidRPr="00F905AE">
        <w:rPr>
          <w:rFonts w:ascii="Times New Roman" w:hAnsi="Times New Roman" w:cs="Times New Roman"/>
        </w:rPr>
        <w:t xml:space="preserve">ć - </w:t>
      </w:r>
      <w:r w:rsidR="0087744C">
        <w:rPr>
          <w:rFonts w:ascii="Times New Roman" w:hAnsi="Times New Roman" w:cs="Times New Roman"/>
        </w:rPr>
        <w:t>b</w:t>
      </w:r>
      <w:r w:rsidRPr="00F905AE">
        <w:rPr>
          <w:rFonts w:ascii="Times New Roman" w:hAnsi="Times New Roman" w:cs="Times New Roman"/>
        </w:rPr>
        <w:t>ank</w:t>
      </w:r>
      <w:r w:rsidR="00DD2865" w:rsidRPr="00F905AE">
        <w:rPr>
          <w:rFonts w:ascii="Times New Roman" w:hAnsi="Times New Roman" w:cs="Times New Roman"/>
        </w:rPr>
        <w:t xml:space="preserve"> </w:t>
      </w:r>
      <w:r w:rsidR="00036BFD" w:rsidRPr="00F905AE">
        <w:rPr>
          <w:rFonts w:ascii="Times New Roman" w:hAnsi="Times New Roman" w:cs="Times New Roman"/>
        </w:rPr>
        <w:t xml:space="preserve">może skontaktować się z użytkownikiem celem </w:t>
      </w:r>
      <w:r w:rsidR="00DD2865" w:rsidRPr="00F905AE">
        <w:rPr>
          <w:rFonts w:ascii="Times New Roman" w:hAnsi="Times New Roman" w:cs="Times New Roman"/>
        </w:rPr>
        <w:t>weryfikacji zlecenia zmiany numeru tego telefonu</w:t>
      </w:r>
      <w:r w:rsidR="00036BFD" w:rsidRPr="00F905AE">
        <w:rPr>
          <w:rFonts w:ascii="Times New Roman" w:hAnsi="Times New Roman" w:cs="Times New Roman"/>
        </w:rPr>
        <w:t xml:space="preserve"> i zmienia nr telefonu.</w:t>
      </w:r>
    </w:p>
    <w:p w14:paraId="1D4E5BFE" w14:textId="1811FA16" w:rsidR="009810CE" w:rsidRPr="00FA2487" w:rsidRDefault="009810CE" w:rsidP="00FA2487">
      <w:pPr>
        <w:pStyle w:val="Default"/>
        <w:ind w:left="709" w:hanging="312"/>
        <w:jc w:val="both"/>
        <w:rPr>
          <w:rFonts w:ascii="Times New Roman" w:hAnsi="Times New Roman" w:cs="Times New Roman"/>
        </w:rPr>
      </w:pPr>
      <w:r w:rsidRPr="00F905AE">
        <w:rPr>
          <w:rFonts w:ascii="Times New Roman" w:hAnsi="Times New Roman" w:cs="Times New Roman"/>
        </w:rPr>
        <w:t xml:space="preserve">2) jeżeli nie posiada dotychczasowego </w:t>
      </w:r>
      <w:r w:rsidR="007B3597" w:rsidRPr="00F905AE">
        <w:rPr>
          <w:rFonts w:ascii="Times New Roman" w:hAnsi="Times New Roman" w:cs="Times New Roman"/>
        </w:rPr>
        <w:t>t</w:t>
      </w:r>
      <w:r w:rsidRPr="00F905AE">
        <w:rPr>
          <w:rFonts w:ascii="Times New Roman" w:hAnsi="Times New Roman" w:cs="Times New Roman"/>
        </w:rPr>
        <w:t xml:space="preserve">elefonu do autoryzacji, konieczne jest złożenie stosownej </w:t>
      </w:r>
      <w:r w:rsidR="007B3597" w:rsidRPr="00F905AE">
        <w:rPr>
          <w:rFonts w:ascii="Times New Roman" w:hAnsi="Times New Roman" w:cs="Times New Roman"/>
        </w:rPr>
        <w:t>d</w:t>
      </w:r>
      <w:r w:rsidRPr="00F905AE">
        <w:rPr>
          <w:rFonts w:ascii="Times New Roman" w:hAnsi="Times New Roman" w:cs="Times New Roman"/>
        </w:rPr>
        <w:t xml:space="preserve">yspozycji w placówce </w:t>
      </w:r>
      <w:r w:rsidR="0087744C">
        <w:rPr>
          <w:rFonts w:ascii="Times New Roman" w:hAnsi="Times New Roman" w:cs="Times New Roman"/>
        </w:rPr>
        <w:t>b</w:t>
      </w:r>
      <w:r w:rsidRPr="00F905AE">
        <w:rPr>
          <w:rFonts w:ascii="Times New Roman" w:hAnsi="Times New Roman" w:cs="Times New Roman"/>
        </w:rPr>
        <w:t>anku.</w:t>
      </w:r>
      <w:r w:rsidRPr="00FA2487">
        <w:rPr>
          <w:rFonts w:ascii="Times New Roman" w:hAnsi="Times New Roman" w:cs="Times New Roman"/>
        </w:rPr>
        <w:t xml:space="preserve"> </w:t>
      </w:r>
    </w:p>
    <w:p w14:paraId="587AF87E" w14:textId="2490D2F5" w:rsidR="003C55D8" w:rsidRPr="00BC3914" w:rsidRDefault="003C55D8" w:rsidP="00B5653E">
      <w:pPr>
        <w:pStyle w:val="Tekstpodstawowywcity2"/>
        <w:spacing w:after="0" w:line="240" w:lineRule="auto"/>
        <w:ind w:left="397"/>
      </w:pPr>
    </w:p>
    <w:p w14:paraId="54D18CBB" w14:textId="0AAF05EB" w:rsidR="007B4411" w:rsidRPr="00BC3914" w:rsidRDefault="007B4411" w:rsidP="007B4411">
      <w:pPr>
        <w:pStyle w:val="Tekstpodstawowywcity2"/>
        <w:spacing w:after="0" w:line="240" w:lineRule="auto"/>
        <w:ind w:left="0"/>
        <w:jc w:val="center"/>
        <w:rPr>
          <w:b/>
        </w:rPr>
      </w:pPr>
      <w:r w:rsidRPr="00BC3914">
        <w:t xml:space="preserve">§ </w:t>
      </w:r>
      <w:r w:rsidR="00984629" w:rsidRPr="00BC3914">
        <w:t>1</w:t>
      </w:r>
      <w:r w:rsidR="00D14443">
        <w:t>7</w:t>
      </w:r>
    </w:p>
    <w:p w14:paraId="0610B748" w14:textId="0655122C" w:rsidR="007B4411" w:rsidRPr="00BC3914" w:rsidRDefault="007B4411" w:rsidP="007B4411">
      <w:pPr>
        <w:numPr>
          <w:ilvl w:val="0"/>
          <w:numId w:val="17"/>
        </w:numPr>
        <w:tabs>
          <w:tab w:val="clear" w:pos="397"/>
          <w:tab w:val="num" w:pos="-2410"/>
        </w:tabs>
        <w:ind w:left="357" w:hanging="357"/>
        <w:jc w:val="both"/>
      </w:pPr>
      <w:r w:rsidRPr="00BC3914">
        <w:t xml:space="preserve">Bank ma prawo do zastrzeżenia </w:t>
      </w:r>
      <w:r w:rsidR="007804EE">
        <w:rPr>
          <w:spacing w:val="-4"/>
        </w:rPr>
        <w:t>indywidualnych danych uwierzytelniających</w:t>
      </w:r>
      <w:r w:rsidRPr="00BC3914">
        <w:t>:</w:t>
      </w:r>
    </w:p>
    <w:p w14:paraId="4A53F45C" w14:textId="7764FC6B" w:rsidR="007B4411" w:rsidRPr="00BC3914" w:rsidRDefault="007B4411" w:rsidP="007B4411">
      <w:pPr>
        <w:numPr>
          <w:ilvl w:val="1"/>
          <w:numId w:val="17"/>
        </w:numPr>
        <w:tabs>
          <w:tab w:val="clear" w:pos="907"/>
          <w:tab w:val="num" w:pos="-2410"/>
        </w:tabs>
        <w:ind w:left="714" w:hanging="357"/>
        <w:jc w:val="both"/>
      </w:pPr>
      <w:r w:rsidRPr="00BC3914">
        <w:t xml:space="preserve">w przypadku wygaśnięcia lub </w:t>
      </w:r>
      <w:r w:rsidR="00874BA3">
        <w:t>rozwiązania</w:t>
      </w:r>
      <w:r w:rsidR="00E55B93">
        <w:t xml:space="preserve"> </w:t>
      </w:r>
      <w:r w:rsidRPr="00BC3914">
        <w:t>umowy;</w:t>
      </w:r>
    </w:p>
    <w:p w14:paraId="11D257E6" w14:textId="7782B39A" w:rsidR="007B4411" w:rsidRPr="00BC3914" w:rsidRDefault="007B4411" w:rsidP="007B4411">
      <w:pPr>
        <w:numPr>
          <w:ilvl w:val="1"/>
          <w:numId w:val="17"/>
        </w:numPr>
        <w:tabs>
          <w:tab w:val="clear" w:pos="907"/>
          <w:tab w:val="num" w:pos="-2410"/>
        </w:tabs>
        <w:ind w:left="714" w:hanging="357"/>
        <w:jc w:val="both"/>
      </w:pPr>
      <w:r w:rsidRPr="00BC3914">
        <w:t>z uzasadnionych przyczyn związany</w:t>
      </w:r>
      <w:r w:rsidRPr="00BC3914">
        <w:rPr>
          <w:color w:val="000000"/>
        </w:rPr>
        <w:t>c</w:t>
      </w:r>
      <w:r w:rsidRPr="00BC3914">
        <w:t xml:space="preserve">h z bezpieczeństwem </w:t>
      </w:r>
      <w:r w:rsidR="007804EE">
        <w:rPr>
          <w:spacing w:val="-4"/>
        </w:rPr>
        <w:t xml:space="preserve">indywidualnych danych uwierzytelniających </w:t>
      </w:r>
      <w:r w:rsidRPr="00BC3914">
        <w:t xml:space="preserve">tzn. powzięciem informacji o wejściu w </w:t>
      </w:r>
      <w:r w:rsidR="007804EE">
        <w:t xml:space="preserve">ich </w:t>
      </w:r>
      <w:r w:rsidRPr="00BC3914">
        <w:t xml:space="preserve">posiadanie </w:t>
      </w:r>
      <w:r w:rsidR="00562216">
        <w:t>os</w:t>
      </w:r>
      <w:r w:rsidR="007804EE">
        <w:t xml:space="preserve">ób </w:t>
      </w:r>
      <w:r w:rsidR="001E4AF3">
        <w:t>trzecich</w:t>
      </w:r>
      <w:r w:rsidRPr="00BC3914">
        <w:t>;</w:t>
      </w:r>
    </w:p>
    <w:p w14:paraId="4D82CA4D" w14:textId="3BC99B17" w:rsidR="007B4411" w:rsidRPr="00BC3914" w:rsidRDefault="007B4411" w:rsidP="007B4411">
      <w:pPr>
        <w:numPr>
          <w:ilvl w:val="1"/>
          <w:numId w:val="17"/>
        </w:numPr>
        <w:tabs>
          <w:tab w:val="clear" w:pos="907"/>
          <w:tab w:val="num" w:pos="-2410"/>
        </w:tabs>
        <w:ind w:left="714" w:hanging="357"/>
        <w:jc w:val="both"/>
        <w:rPr>
          <w:spacing w:val="-2"/>
        </w:rPr>
      </w:pPr>
      <w:r w:rsidRPr="00BC3914">
        <w:rPr>
          <w:spacing w:val="-2"/>
        </w:rPr>
        <w:t xml:space="preserve">w związku z podejrzeniem nieuprawnionego użycia </w:t>
      </w:r>
      <w:r w:rsidR="007804EE">
        <w:rPr>
          <w:spacing w:val="-4"/>
        </w:rPr>
        <w:t>indywidualnych danych uwierzytelniających</w:t>
      </w:r>
      <w:r w:rsidRPr="00BC3914">
        <w:rPr>
          <w:spacing w:val="-2"/>
        </w:rPr>
        <w:t xml:space="preserve"> lub umyślnego doprowadzenia do nieautoryzowanej transakcji płatniczej.</w:t>
      </w:r>
    </w:p>
    <w:p w14:paraId="2D97CB35" w14:textId="04AAF569" w:rsidR="007B4411" w:rsidRPr="00BC3914" w:rsidRDefault="00336F12" w:rsidP="007B4411">
      <w:pPr>
        <w:numPr>
          <w:ilvl w:val="0"/>
          <w:numId w:val="17"/>
        </w:numPr>
        <w:tabs>
          <w:tab w:val="clear" w:pos="397"/>
          <w:tab w:val="num" w:pos="-2552"/>
        </w:tabs>
        <w:ind w:left="357" w:hanging="357"/>
        <w:jc w:val="both"/>
      </w:pPr>
      <w:r>
        <w:t xml:space="preserve">Z zastrzeżeniem ust. 3, </w:t>
      </w:r>
      <w:r w:rsidR="0087744C">
        <w:t>b</w:t>
      </w:r>
      <w:r w:rsidR="007B4411" w:rsidRPr="00BC3914">
        <w:t>ank informuje posiadacza</w:t>
      </w:r>
      <w:r w:rsidR="00F05671">
        <w:t xml:space="preserve"> rachunku</w:t>
      </w:r>
      <w:r w:rsidR="007B4411" w:rsidRPr="00BC3914">
        <w:t xml:space="preserve"> o zamiarze zastrzeżenia </w:t>
      </w:r>
      <w:r w:rsidR="007804EE">
        <w:rPr>
          <w:spacing w:val="-4"/>
        </w:rPr>
        <w:t>indywidualnych danych uwierzytelniających</w:t>
      </w:r>
      <w:r w:rsidR="007804EE">
        <w:t xml:space="preserve"> </w:t>
      </w:r>
      <w:r w:rsidR="007B4411" w:rsidRPr="00BC3914">
        <w:t xml:space="preserve">w przypadkach określonych w ust. 1 pkt 2 i 3, przed </w:t>
      </w:r>
      <w:r w:rsidR="007804EE">
        <w:t xml:space="preserve">ich </w:t>
      </w:r>
      <w:r w:rsidR="007B4411" w:rsidRPr="00BC3914">
        <w:t xml:space="preserve">zastrzeżeniem, a jeżeli nie jest to możliwe – niezwłocznie po </w:t>
      </w:r>
      <w:r w:rsidR="0087744C">
        <w:t>ich</w:t>
      </w:r>
      <w:r w:rsidR="000532FC">
        <w:t xml:space="preserve"> </w:t>
      </w:r>
      <w:r w:rsidR="007B4411" w:rsidRPr="00BC3914">
        <w:t xml:space="preserve">zastrzeżeniu </w:t>
      </w:r>
      <w:r w:rsidR="007B4411" w:rsidRPr="00036BFD">
        <w:t>telefonicznie.</w:t>
      </w:r>
      <w:r w:rsidR="007B4411" w:rsidRPr="00BC3914">
        <w:t xml:space="preserve">  </w:t>
      </w:r>
    </w:p>
    <w:p w14:paraId="335B84ED" w14:textId="77777777" w:rsidR="007B4411" w:rsidRPr="00BC3914" w:rsidRDefault="007B4411" w:rsidP="007B4411">
      <w:pPr>
        <w:numPr>
          <w:ilvl w:val="0"/>
          <w:numId w:val="17"/>
        </w:numPr>
        <w:tabs>
          <w:tab w:val="clear" w:pos="397"/>
          <w:tab w:val="num" w:pos="-2552"/>
        </w:tabs>
        <w:ind w:left="357" w:hanging="357"/>
        <w:jc w:val="both"/>
        <w:rPr>
          <w:spacing w:val="-4"/>
        </w:rPr>
      </w:pPr>
      <w:r w:rsidRPr="00BC3914">
        <w:rPr>
          <w:spacing w:val="-4"/>
        </w:rPr>
        <w:t>Bank nie przekazuje informacji o zastrzeżeniu, jeżeli przekazanie tej informacji byłoby nieuzasadnione ze względów bezpieczeństwa lub zabronione na mocy odrębnych przepisów.</w:t>
      </w:r>
    </w:p>
    <w:p w14:paraId="03E9B34C" w14:textId="77777777" w:rsidR="00A53FF2" w:rsidRPr="00BC3914" w:rsidRDefault="00A53FF2" w:rsidP="009605EA">
      <w:pPr>
        <w:jc w:val="center"/>
        <w:rPr>
          <w:sz w:val="28"/>
          <w:szCs w:val="28"/>
        </w:rPr>
      </w:pPr>
    </w:p>
    <w:p w14:paraId="04952744" w14:textId="5243DFF4" w:rsidR="007B4411" w:rsidRPr="009605EA" w:rsidRDefault="00034079" w:rsidP="009605EA">
      <w:pPr>
        <w:pStyle w:val="Nagwek1"/>
        <w:rPr>
          <w:b w:val="0"/>
          <w:sz w:val="28"/>
          <w:szCs w:val="28"/>
        </w:rPr>
      </w:pPr>
      <w:r w:rsidRPr="009605EA">
        <w:rPr>
          <w:sz w:val="28"/>
          <w:szCs w:val="28"/>
        </w:rPr>
        <w:t xml:space="preserve">Rozdział 6. </w:t>
      </w:r>
      <w:r w:rsidR="007B4411" w:rsidRPr="009605EA">
        <w:rPr>
          <w:sz w:val="28"/>
          <w:szCs w:val="28"/>
        </w:rPr>
        <w:t xml:space="preserve">Udostępnianie informacji na potrzeby świadczenia usług inicjowania transakcji płatniczych i usług dostępu do informacji </w:t>
      </w:r>
      <w:r w:rsidR="00A53FF2" w:rsidRPr="009605EA">
        <w:rPr>
          <w:sz w:val="28"/>
          <w:szCs w:val="28"/>
        </w:rPr>
        <w:br/>
      </w:r>
      <w:r w:rsidR="007B4411" w:rsidRPr="009605EA">
        <w:rPr>
          <w:sz w:val="28"/>
          <w:szCs w:val="28"/>
        </w:rPr>
        <w:t>o rachunku</w:t>
      </w:r>
      <w:r w:rsidR="00F40453" w:rsidRPr="009605EA">
        <w:rPr>
          <w:sz w:val="28"/>
          <w:szCs w:val="28"/>
        </w:rPr>
        <w:t>. Potwierdzanie dostępności środków na rachunku</w:t>
      </w:r>
    </w:p>
    <w:p w14:paraId="69101013" w14:textId="77777777" w:rsidR="007B4411" w:rsidRPr="00BC3914" w:rsidRDefault="007B4411" w:rsidP="009605EA">
      <w:pPr>
        <w:jc w:val="center"/>
      </w:pPr>
    </w:p>
    <w:p w14:paraId="2845A7D5" w14:textId="6C3113BA" w:rsidR="007B4411" w:rsidRPr="00BC3914" w:rsidRDefault="007B4411" w:rsidP="007B4411">
      <w:pPr>
        <w:pStyle w:val="Tekstpodstawowywcity2"/>
        <w:spacing w:after="0" w:line="240" w:lineRule="auto"/>
        <w:ind w:left="0"/>
        <w:jc w:val="center"/>
        <w:rPr>
          <w:b/>
        </w:rPr>
      </w:pPr>
      <w:r w:rsidRPr="00BC3914">
        <w:t xml:space="preserve">§ </w:t>
      </w:r>
      <w:r w:rsidR="00984629" w:rsidRPr="00BC3914">
        <w:t>1</w:t>
      </w:r>
      <w:r w:rsidR="00D14443">
        <w:t>8</w:t>
      </w:r>
    </w:p>
    <w:p w14:paraId="134464AF" w14:textId="4D5B6420" w:rsidR="007B4411" w:rsidRPr="00BC3914" w:rsidRDefault="007B4411" w:rsidP="007B4411">
      <w:pPr>
        <w:numPr>
          <w:ilvl w:val="6"/>
          <w:numId w:val="17"/>
        </w:numPr>
        <w:tabs>
          <w:tab w:val="clear" w:pos="2520"/>
        </w:tabs>
        <w:spacing w:after="3"/>
        <w:ind w:left="426"/>
        <w:jc w:val="both"/>
      </w:pPr>
      <w:r w:rsidRPr="00BC3914">
        <w:t>Bank może udostępnić dostawcy świadczącemu usługi dostępu do informacji o rachunku, na podstawie wyrażonej przez użytkownika korzystającego z serwisu internetowego zgody na dostęp do informacji o rachunku oraz transakcjach na tym rachunku.</w:t>
      </w:r>
    </w:p>
    <w:p w14:paraId="41D739EF" w14:textId="31CEBF48" w:rsidR="007B4411" w:rsidRPr="00BC3914" w:rsidRDefault="007B4411" w:rsidP="007B4411">
      <w:pPr>
        <w:numPr>
          <w:ilvl w:val="6"/>
          <w:numId w:val="17"/>
        </w:numPr>
        <w:tabs>
          <w:tab w:val="clear" w:pos="2520"/>
        </w:tabs>
        <w:spacing w:after="3"/>
        <w:ind w:left="426"/>
        <w:jc w:val="both"/>
      </w:pPr>
      <w:r w:rsidRPr="00BC3914">
        <w:t xml:space="preserve">Dostęp do informacji na rachunku, o którym mowa w ust. 1 jest również możliwy </w:t>
      </w:r>
      <w:r w:rsidRPr="00BC3914">
        <w:br/>
        <w:t xml:space="preserve">w przypadku dostawców inicjujących transakcję płatniczą dla użytkowników korzystających z serwisu internetowego. </w:t>
      </w:r>
    </w:p>
    <w:p w14:paraId="78D64DAD" w14:textId="2DD058A0" w:rsidR="007B4411" w:rsidRPr="00BC3914" w:rsidRDefault="007B4411" w:rsidP="007B4411">
      <w:pPr>
        <w:numPr>
          <w:ilvl w:val="6"/>
          <w:numId w:val="17"/>
        </w:numPr>
        <w:tabs>
          <w:tab w:val="clear" w:pos="2520"/>
        </w:tabs>
        <w:spacing w:after="3"/>
        <w:ind w:left="426"/>
        <w:jc w:val="both"/>
      </w:pPr>
      <w:r w:rsidRPr="00BC3914">
        <w:t>Bank na wniosek dostawcy wydającego instrumenty płatnicze oparte na karcie płatniczej, niezwłocznie potwierdza dostępność na rachunku płatniczym płatnika kwoty niezbędnej do wykonania transakcji płatniczej realizowanej w oparciu o tę kartę</w:t>
      </w:r>
      <w:r w:rsidR="000351F0">
        <w:t>,</w:t>
      </w:r>
      <w:r w:rsidRPr="00BC3914">
        <w:t xml:space="preserve"> jeżeli:</w:t>
      </w:r>
    </w:p>
    <w:p w14:paraId="506EED78" w14:textId="7CEAC8AE" w:rsidR="007B4411" w:rsidRPr="00BC3914" w:rsidRDefault="007B4411" w:rsidP="0071344B">
      <w:pPr>
        <w:numPr>
          <w:ilvl w:val="2"/>
          <w:numId w:val="12"/>
        </w:numPr>
        <w:tabs>
          <w:tab w:val="clear" w:pos="1381"/>
        </w:tabs>
        <w:ind w:left="709" w:hanging="283"/>
        <w:jc w:val="both"/>
      </w:pPr>
      <w:r w:rsidRPr="00BC3914">
        <w:t xml:space="preserve">rachunek płatniczy płatnika </w:t>
      </w:r>
      <w:r w:rsidRPr="00FE437D">
        <w:t>(użytkownika</w:t>
      </w:r>
      <w:r w:rsidRPr="00984629">
        <w:t>)</w:t>
      </w:r>
      <w:r w:rsidRPr="00BC3914">
        <w:t xml:space="preserve"> jest dostępny on-line </w:t>
      </w:r>
      <w:r w:rsidRPr="00BC3914">
        <w:br/>
        <w:t>w momencie występowania z wnioskiem</w:t>
      </w:r>
      <w:r w:rsidR="0071344B">
        <w:t>,</w:t>
      </w:r>
      <w:r w:rsidRPr="00BC3914">
        <w:t xml:space="preserve"> oraz</w:t>
      </w:r>
    </w:p>
    <w:p w14:paraId="4A98E5BE" w14:textId="2D957EEF" w:rsidR="007B4411" w:rsidRPr="00BC3914" w:rsidRDefault="007B4411" w:rsidP="0071344B">
      <w:pPr>
        <w:numPr>
          <w:ilvl w:val="2"/>
          <w:numId w:val="12"/>
        </w:numPr>
        <w:tabs>
          <w:tab w:val="clear" w:pos="1381"/>
        </w:tabs>
        <w:ind w:left="709" w:hanging="283"/>
        <w:jc w:val="both"/>
      </w:pPr>
      <w:r w:rsidRPr="00BC3914">
        <w:t xml:space="preserve">użytkownik udzielił </w:t>
      </w:r>
      <w:r w:rsidR="004E4129">
        <w:t>b</w:t>
      </w:r>
      <w:r w:rsidRPr="00BC3914">
        <w:t xml:space="preserve">ankowi zgody na udzielanie odpowiedzi na wnioski dostawcy wydającego instrumenty płatnicze oparte na karcie płatniczej, dotyczące potwierdzenia, że kwota odpowiadająca kwocie określonej w transakcji płatniczej, realizowanej </w:t>
      </w:r>
      <w:r w:rsidR="003C094F">
        <w:br/>
      </w:r>
      <w:r w:rsidRPr="00BC3914">
        <w:t>w oparciu o tę kartę, jest dostępna na rachunku płatniczym użytkownika</w:t>
      </w:r>
      <w:r w:rsidR="0071344B">
        <w:t>,</w:t>
      </w:r>
      <w:r w:rsidRPr="00BC3914">
        <w:t xml:space="preserve"> oraz</w:t>
      </w:r>
    </w:p>
    <w:p w14:paraId="66B278FF" w14:textId="77777777" w:rsidR="007B4411" w:rsidRPr="00BC3914" w:rsidRDefault="007B4411" w:rsidP="0071344B">
      <w:pPr>
        <w:numPr>
          <w:ilvl w:val="2"/>
          <w:numId w:val="12"/>
        </w:numPr>
        <w:tabs>
          <w:tab w:val="clear" w:pos="1381"/>
        </w:tabs>
        <w:ind w:left="709" w:hanging="283"/>
        <w:jc w:val="both"/>
      </w:pPr>
      <w:r w:rsidRPr="00BC3914">
        <w:t xml:space="preserve"> zgoda, o której mowa w pkt b, została udzielona przed wystąpieniem z pierwszym wnioskiem dotyczącym potwierdzenia.</w:t>
      </w:r>
    </w:p>
    <w:p w14:paraId="67D8B9B5" w14:textId="77777777" w:rsidR="007B4411" w:rsidRPr="00BC3914" w:rsidRDefault="007B4411" w:rsidP="007B4411">
      <w:pPr>
        <w:ind w:left="284" w:hanging="299"/>
        <w:jc w:val="both"/>
      </w:pPr>
      <w:r w:rsidRPr="00BC3914">
        <w:t xml:space="preserve">4. Dostawca wydający instrumenty płatnicze oparte na karcie płatniczej może wystąpić </w:t>
      </w:r>
      <w:r w:rsidRPr="00BC3914">
        <w:br/>
        <w:t>z wnioskiem, o którym mowa w ust. 3, jeżeli:</w:t>
      </w:r>
    </w:p>
    <w:p w14:paraId="00594440" w14:textId="638CF89B" w:rsidR="007B4411" w:rsidRPr="00BC3914" w:rsidRDefault="007B4411" w:rsidP="007B4411">
      <w:pPr>
        <w:ind w:left="567" w:hanging="283"/>
        <w:jc w:val="both"/>
      </w:pPr>
      <w:r w:rsidRPr="00BC3914">
        <w:t>1)</w:t>
      </w:r>
      <w:r w:rsidR="008D7399">
        <w:t> </w:t>
      </w:r>
      <w:r w:rsidRPr="00BC3914">
        <w:t>użytkownik udzielił temu dostawcy zgody na występowanie z wnioskiem, o którym mowa w ust. 3, oraz</w:t>
      </w:r>
    </w:p>
    <w:p w14:paraId="7B9C0983" w14:textId="1D0678CE" w:rsidR="007B4411" w:rsidRPr="00BC3914" w:rsidRDefault="007B4411" w:rsidP="007B4411">
      <w:pPr>
        <w:ind w:left="567" w:hanging="283"/>
        <w:jc w:val="both"/>
      </w:pPr>
      <w:r w:rsidRPr="00BC3914">
        <w:t xml:space="preserve">2) użytkownik </w:t>
      </w:r>
      <w:r w:rsidR="0071344B">
        <w:t>serwisu internet</w:t>
      </w:r>
      <w:r w:rsidR="00F905AE">
        <w:t>o</w:t>
      </w:r>
      <w:r w:rsidR="0071344B">
        <w:t>wego</w:t>
      </w:r>
      <w:r w:rsidRPr="00BC3914">
        <w:t xml:space="preserve"> zainicjował transakcję płatniczą realizowaną </w:t>
      </w:r>
      <w:r w:rsidR="003C094F">
        <w:br/>
      </w:r>
      <w:r w:rsidRPr="00BC3914">
        <w:t>w oparciu o kartę płatniczą na daną kwotę przy użyciu instrumentu płatniczego opartego na tej karcie, wydanego przez danego dostawcę, oraz</w:t>
      </w:r>
    </w:p>
    <w:p w14:paraId="2C25E49F" w14:textId="5C795DD4" w:rsidR="007B4411" w:rsidRPr="00BC3914" w:rsidRDefault="007B4411" w:rsidP="007B4411">
      <w:pPr>
        <w:ind w:left="426" w:hanging="142"/>
        <w:jc w:val="both"/>
      </w:pPr>
      <w:r w:rsidRPr="00BC3914">
        <w:t xml:space="preserve">3) dostawca uwierzytelni siebie wobec </w:t>
      </w:r>
      <w:r w:rsidR="000532FC">
        <w:t>b</w:t>
      </w:r>
      <w:r w:rsidRPr="00BC3914">
        <w:t xml:space="preserve">anku przed złożeniem wniosku, o którym mowa </w:t>
      </w:r>
      <w:r w:rsidR="003C094F">
        <w:br/>
      </w:r>
      <w:r w:rsidRPr="00BC3914">
        <w:t xml:space="preserve">w ust. 3, oraz w sposób bezpieczny porozumiewa się z </w:t>
      </w:r>
      <w:r w:rsidR="000532FC">
        <w:t>b</w:t>
      </w:r>
      <w:r w:rsidRPr="00BC3914">
        <w:t>ankiem.</w:t>
      </w:r>
    </w:p>
    <w:p w14:paraId="44C07D8E" w14:textId="77777777" w:rsidR="007B4411" w:rsidRPr="00BC3914" w:rsidRDefault="007B4411" w:rsidP="007B4411">
      <w:pPr>
        <w:pStyle w:val="Akapitzlist"/>
        <w:numPr>
          <w:ilvl w:val="0"/>
          <w:numId w:val="30"/>
        </w:numPr>
        <w:spacing w:after="114"/>
        <w:ind w:left="284" w:hanging="284"/>
        <w:jc w:val="both"/>
      </w:pPr>
      <w:r w:rsidRPr="00BC3914">
        <w:t>Potwierdzenie, o którym mowa w ust. 3, polega na udzieleniu odpowiedzi „tak” albo „nie” i nie obejmuje podania salda rachunku. Odpowiedzi nie przechowuje się ani nie wykorzystuje do celów innych niż wykonanie transakcji płatniczej realizowanej w oparciu o kartę płatniczą.</w:t>
      </w:r>
    </w:p>
    <w:p w14:paraId="279D899A" w14:textId="37117D6F" w:rsidR="007B4411" w:rsidRPr="00BC3914" w:rsidRDefault="007B4411" w:rsidP="007B4411">
      <w:pPr>
        <w:pStyle w:val="Akapitzlist"/>
        <w:numPr>
          <w:ilvl w:val="0"/>
          <w:numId w:val="31"/>
        </w:numPr>
        <w:spacing w:after="114"/>
        <w:ind w:left="284" w:hanging="284"/>
        <w:jc w:val="both"/>
      </w:pPr>
      <w:r w:rsidRPr="00BC3914">
        <w:t xml:space="preserve">Potwierdzenie, o którym mowa w ust. 3, nie umożliwia </w:t>
      </w:r>
      <w:r w:rsidR="000532FC">
        <w:t>b</w:t>
      </w:r>
      <w:r w:rsidRPr="00BC3914">
        <w:t>ankowi dokonania blokady środków pieniężnych na rachunku płatniczym płatnika.</w:t>
      </w:r>
    </w:p>
    <w:p w14:paraId="61B4AAB1" w14:textId="3505E8FC" w:rsidR="007B4411" w:rsidRPr="00BC3914" w:rsidRDefault="00970DF0" w:rsidP="007B4411">
      <w:pPr>
        <w:pStyle w:val="Akapitzlist"/>
        <w:numPr>
          <w:ilvl w:val="0"/>
          <w:numId w:val="32"/>
        </w:numPr>
        <w:spacing w:after="114"/>
        <w:ind w:left="284" w:hanging="284"/>
        <w:jc w:val="both"/>
      </w:pPr>
      <w:r>
        <w:t>U</w:t>
      </w:r>
      <w:r w:rsidR="007B4411" w:rsidRPr="00BC3914">
        <w:t xml:space="preserve">żytkownik może zwrócić się do </w:t>
      </w:r>
      <w:r w:rsidR="000532FC">
        <w:t>b</w:t>
      </w:r>
      <w:r w:rsidR="007B4411" w:rsidRPr="00BC3914">
        <w:t>anku o przekazanie mu danych identyfikujących dostawcę, o którym mowa w ust. 4, oraz udzielonej odpowiedzi, o której mowa w ust. 5.</w:t>
      </w:r>
    </w:p>
    <w:p w14:paraId="6B0528A8" w14:textId="16029547" w:rsidR="007B4411" w:rsidRPr="00BC3914" w:rsidRDefault="007B4411" w:rsidP="007B4411">
      <w:pPr>
        <w:pStyle w:val="Akapitzlist"/>
        <w:numPr>
          <w:ilvl w:val="0"/>
          <w:numId w:val="33"/>
        </w:numPr>
        <w:spacing w:after="114"/>
        <w:ind w:left="284" w:hanging="284"/>
        <w:jc w:val="both"/>
      </w:pPr>
      <w:r w:rsidRPr="00BC3914">
        <w:t xml:space="preserve">Bank może odmówić dostawcy świadczącemu usługę dostępu do informacji o rachunku lub dostawcy świadczącemu usługę inicjowania transakcji płatniczej dostępu do danego rachunku płatniczego z obiektywnie uzasadnionych i należycie udokumentowanych przyczyn związanych z nieuprawnionym lub nielegalnym dostępem do rachunku przez takiego dostawcę, w tym nieuprawnionym zainicjowaniem transakcji płatniczej. W takim przypadku </w:t>
      </w:r>
      <w:r w:rsidR="000532FC">
        <w:t>b</w:t>
      </w:r>
      <w:r w:rsidRPr="00BC3914">
        <w:t xml:space="preserve">ank w uzgodniony sposób informuje płatnika o odmowie dostępu do rachunku i jej przyczynach. Informacja ta, o ile jest to możliwe, jest przekazywana płatnikowi przed odmową dostępu, a najpóźniej bezzwłocznie po takiej odmowie, nie później jednak niż </w:t>
      </w:r>
      <w:r w:rsidRPr="00BC3914">
        <w:br/>
        <w:t xml:space="preserve">w dniu roboczym następującym po dniu takiej odmowy, chyba że jej przekazanie nie byłoby wskazane z obiektywnie uzasadnionych względów bezpieczeństwa lub jest sprzeczne </w:t>
      </w:r>
      <w:r w:rsidR="003C094F">
        <w:br/>
      </w:r>
      <w:r w:rsidRPr="00BC3914">
        <w:t xml:space="preserve">z odrębnymi przepisami. </w:t>
      </w:r>
      <w:r w:rsidR="00F11FF0">
        <w:t>Bank</w:t>
      </w:r>
      <w:r w:rsidRPr="00BC3914">
        <w:t xml:space="preserve"> umożliwia dostawcy świadczącemu usługę dostęp do informacji o rachunku oraz dostawcy świadczącemu usługę inicjowania transakcji płatniczej dostęp do rachunku płatniczego niezwłocznie po ustaniu przyczyn uzasadniających odmowę.</w:t>
      </w:r>
    </w:p>
    <w:p w14:paraId="2C6897CE" w14:textId="33FE75E1" w:rsidR="00EE6CC3" w:rsidRPr="009605EA" w:rsidRDefault="00B20680" w:rsidP="009605EA">
      <w:pPr>
        <w:pStyle w:val="Nagwek1"/>
        <w:rPr>
          <w:b w:val="0"/>
          <w:sz w:val="28"/>
          <w:szCs w:val="28"/>
        </w:rPr>
      </w:pPr>
      <w:r w:rsidRPr="009605EA">
        <w:rPr>
          <w:sz w:val="28"/>
          <w:szCs w:val="28"/>
        </w:rPr>
        <w:t xml:space="preserve">Rozdział 7.  Standardowe limity pojedynczej </w:t>
      </w:r>
      <w:r w:rsidR="00D55CDC">
        <w:rPr>
          <w:sz w:val="28"/>
          <w:szCs w:val="28"/>
        </w:rPr>
        <w:t>transakcji</w:t>
      </w:r>
      <w:r w:rsidR="00D55CDC" w:rsidRPr="009605EA">
        <w:rPr>
          <w:sz w:val="28"/>
          <w:szCs w:val="28"/>
        </w:rPr>
        <w:t xml:space="preserve"> </w:t>
      </w:r>
    </w:p>
    <w:p w14:paraId="6832F8AB" w14:textId="43FD0265" w:rsidR="00B20680" w:rsidRPr="00BC3914" w:rsidRDefault="00B20680" w:rsidP="009605EA">
      <w:pPr>
        <w:spacing w:after="120"/>
        <w:ind w:left="-567" w:right="-567"/>
        <w:jc w:val="center"/>
        <w:rPr>
          <w:b/>
          <w:sz w:val="28"/>
          <w:szCs w:val="28"/>
        </w:rPr>
      </w:pPr>
      <w:r w:rsidRPr="009605EA">
        <w:rPr>
          <w:b/>
          <w:sz w:val="28"/>
          <w:szCs w:val="28"/>
        </w:rPr>
        <w:t xml:space="preserve">oraz limity wszystkich </w:t>
      </w:r>
      <w:r w:rsidR="00D55CDC">
        <w:rPr>
          <w:b/>
          <w:sz w:val="28"/>
          <w:szCs w:val="28"/>
        </w:rPr>
        <w:t xml:space="preserve">transakcji </w:t>
      </w:r>
      <w:r w:rsidRPr="009605EA">
        <w:rPr>
          <w:b/>
          <w:sz w:val="28"/>
          <w:szCs w:val="28"/>
        </w:rPr>
        <w:t>w ciągu dnia</w:t>
      </w:r>
    </w:p>
    <w:p w14:paraId="65C72D3D" w14:textId="1C2AE315" w:rsidR="00CE541C" w:rsidRPr="00BC3914" w:rsidRDefault="00CE541C" w:rsidP="00CE541C">
      <w:pPr>
        <w:pStyle w:val="Tekstpodstawowywcity2"/>
        <w:spacing w:after="0" w:line="240" w:lineRule="auto"/>
        <w:ind w:left="0"/>
        <w:jc w:val="center"/>
        <w:rPr>
          <w:b/>
        </w:rPr>
      </w:pPr>
      <w:r w:rsidRPr="00BC3914">
        <w:t xml:space="preserve">§ </w:t>
      </w:r>
      <w:r w:rsidR="00984629">
        <w:t>1</w:t>
      </w:r>
      <w:r w:rsidR="00D14443">
        <w:t>9</w:t>
      </w:r>
    </w:p>
    <w:p w14:paraId="13CC2AF2" w14:textId="1781B0DC" w:rsidR="007B4411" w:rsidRPr="00BC3914" w:rsidRDefault="00B20680" w:rsidP="009605EA">
      <w:pPr>
        <w:pStyle w:val="Akapitzlist"/>
        <w:numPr>
          <w:ilvl w:val="0"/>
          <w:numId w:val="42"/>
        </w:numPr>
        <w:ind w:left="284" w:hanging="284"/>
      </w:pPr>
      <w:r w:rsidRPr="00BC3914">
        <w:t xml:space="preserve">Standardowe limity pojedynczej </w:t>
      </w:r>
      <w:r w:rsidR="00D55CDC">
        <w:t xml:space="preserve">transakcji </w:t>
      </w:r>
      <w:r w:rsidRPr="00BC3914">
        <w:t xml:space="preserve">oraz limity wszystkich </w:t>
      </w:r>
      <w:r w:rsidR="00D55CDC">
        <w:t xml:space="preserve">transakcji </w:t>
      </w:r>
      <w:r w:rsidRPr="00BC3914">
        <w:t xml:space="preserve">w ciągu dnia dokonywanych za pośrednictwem </w:t>
      </w:r>
      <w:r w:rsidR="00D55CDC">
        <w:t>serwisu internetowego</w:t>
      </w:r>
      <w:r w:rsidR="003B3262" w:rsidRPr="003B3262">
        <w:t xml:space="preserve"> </w:t>
      </w:r>
      <w:r w:rsidR="003B3262">
        <w:t>na rachunku (w jednostkach waluty, w której prowadzony jest dany rachunek) wynoszą</w:t>
      </w:r>
      <w:r w:rsidRPr="00BC3914">
        <w:t>:</w:t>
      </w:r>
    </w:p>
    <w:p w14:paraId="1A984BAD" w14:textId="77777777" w:rsidR="007B4411" w:rsidRDefault="007B4411"/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3827"/>
        <w:gridCol w:w="4394"/>
      </w:tblGrid>
      <w:tr w:rsidR="003B3262" w:rsidRPr="00C956E0" w14:paraId="7DF19A6F" w14:textId="77777777" w:rsidTr="001E709A">
        <w:trPr>
          <w:trHeight w:val="842"/>
        </w:trPr>
        <w:tc>
          <w:tcPr>
            <w:tcW w:w="1418" w:type="dxa"/>
            <w:shd w:val="clear" w:color="auto" w:fill="DDDDDD"/>
          </w:tcPr>
          <w:p w14:paraId="2314690C" w14:textId="77777777" w:rsidR="003B3262" w:rsidRPr="00A016E7" w:rsidRDefault="003B3262" w:rsidP="001E709A">
            <w:pPr>
              <w:pStyle w:val="Tekstpodstawowywcity"/>
              <w:spacing w:after="0"/>
              <w:ind w:left="0"/>
              <w:jc w:val="center"/>
              <w:rPr>
                <w:b/>
              </w:rPr>
            </w:pPr>
            <w:r w:rsidRPr="00A016E7">
              <w:rPr>
                <w:b/>
              </w:rPr>
              <w:t>Waluta rachunku</w:t>
            </w:r>
          </w:p>
        </w:tc>
        <w:tc>
          <w:tcPr>
            <w:tcW w:w="3827" w:type="dxa"/>
            <w:shd w:val="clear" w:color="auto" w:fill="DDDDDD"/>
            <w:vAlign w:val="center"/>
          </w:tcPr>
          <w:p w14:paraId="610EAF66" w14:textId="77777777" w:rsidR="003B3262" w:rsidRPr="00AF38ED" w:rsidRDefault="003B3262" w:rsidP="001E709A">
            <w:pPr>
              <w:pStyle w:val="Tekstpodstawowywcity"/>
              <w:spacing w:after="0"/>
              <w:ind w:left="0"/>
              <w:jc w:val="center"/>
              <w:rPr>
                <w:b/>
                <w:highlight w:val="yellow"/>
              </w:rPr>
            </w:pPr>
          </w:p>
          <w:p w14:paraId="0B6BC52F" w14:textId="5288F061" w:rsidR="003B3262" w:rsidRPr="00AF38ED" w:rsidRDefault="003B3262" w:rsidP="001E709A">
            <w:pPr>
              <w:pStyle w:val="Tekstpodstawowywcity"/>
              <w:spacing w:after="0"/>
              <w:ind w:left="0"/>
              <w:jc w:val="center"/>
              <w:rPr>
                <w:b/>
              </w:rPr>
            </w:pPr>
            <w:r w:rsidRPr="00AF38ED">
              <w:rPr>
                <w:b/>
              </w:rPr>
              <w:t xml:space="preserve">Limit pojedynczej </w:t>
            </w:r>
            <w:r w:rsidRPr="00E15A63">
              <w:rPr>
                <w:b/>
              </w:rPr>
              <w:t>operacji</w:t>
            </w:r>
          </w:p>
          <w:p w14:paraId="4078497B" w14:textId="77777777" w:rsidR="003B3262" w:rsidRPr="00AF38ED" w:rsidRDefault="003B3262" w:rsidP="001E709A">
            <w:pPr>
              <w:pStyle w:val="Tekstpodstawowywcity"/>
              <w:spacing w:after="0"/>
              <w:ind w:left="0"/>
              <w:jc w:val="center"/>
              <w:rPr>
                <w:b/>
                <w:highlight w:val="yellow"/>
              </w:rPr>
            </w:pPr>
          </w:p>
        </w:tc>
        <w:tc>
          <w:tcPr>
            <w:tcW w:w="4394" w:type="dxa"/>
            <w:shd w:val="clear" w:color="auto" w:fill="DDDDDD"/>
            <w:vAlign w:val="center"/>
          </w:tcPr>
          <w:p w14:paraId="61A7D05E" w14:textId="6A7A971F" w:rsidR="003B3262" w:rsidRPr="00AF38ED" w:rsidRDefault="003B3262" w:rsidP="001E709A">
            <w:pPr>
              <w:pStyle w:val="Tekstpodstawowywcity"/>
              <w:spacing w:after="0"/>
              <w:ind w:left="0"/>
              <w:jc w:val="center"/>
              <w:rPr>
                <w:b/>
                <w:highlight w:val="yellow"/>
              </w:rPr>
            </w:pPr>
            <w:r w:rsidRPr="00AF38ED">
              <w:rPr>
                <w:b/>
              </w:rPr>
              <w:t xml:space="preserve">Limit wszystkich </w:t>
            </w:r>
            <w:r w:rsidRPr="00E15A63">
              <w:rPr>
                <w:b/>
              </w:rPr>
              <w:t>operacji</w:t>
            </w:r>
            <w:r w:rsidRPr="00AF38ED">
              <w:rPr>
                <w:b/>
              </w:rPr>
              <w:t xml:space="preserve"> w ciągu dnia</w:t>
            </w:r>
          </w:p>
        </w:tc>
      </w:tr>
      <w:tr w:rsidR="003B3262" w:rsidRPr="00892B13" w14:paraId="3F7C80F6" w14:textId="77777777" w:rsidTr="001E709A">
        <w:tc>
          <w:tcPr>
            <w:tcW w:w="1418" w:type="dxa"/>
          </w:tcPr>
          <w:p w14:paraId="38BE90EE" w14:textId="77777777" w:rsidR="003B3262" w:rsidRPr="00E15A63" w:rsidRDefault="003B3262" w:rsidP="001E709A">
            <w:pPr>
              <w:pStyle w:val="Tekstpodstawowywcity"/>
              <w:spacing w:before="120"/>
              <w:ind w:left="0"/>
              <w:jc w:val="center"/>
            </w:pPr>
            <w:r>
              <w:t>złoty polski</w:t>
            </w:r>
          </w:p>
        </w:tc>
        <w:tc>
          <w:tcPr>
            <w:tcW w:w="3827" w:type="dxa"/>
            <w:vAlign w:val="center"/>
          </w:tcPr>
          <w:p w14:paraId="01CAD700" w14:textId="516E21AC" w:rsidR="003B3262" w:rsidRPr="00AF38ED" w:rsidRDefault="003B3262" w:rsidP="001E709A">
            <w:pPr>
              <w:pStyle w:val="Tekstpodstawowywcity"/>
              <w:spacing w:before="120"/>
              <w:ind w:left="0"/>
              <w:jc w:val="center"/>
              <w:rPr>
                <w:highlight w:val="yellow"/>
              </w:rPr>
            </w:pPr>
            <w:r>
              <w:t>5</w:t>
            </w:r>
            <w:r w:rsidRPr="00AF38ED">
              <w:t xml:space="preserve">.000 </w:t>
            </w:r>
            <w:r>
              <w:t xml:space="preserve"> </w:t>
            </w:r>
          </w:p>
        </w:tc>
        <w:tc>
          <w:tcPr>
            <w:tcW w:w="4394" w:type="dxa"/>
            <w:vAlign w:val="center"/>
          </w:tcPr>
          <w:p w14:paraId="5DA6DAFD" w14:textId="1203BBD3" w:rsidR="003B3262" w:rsidRPr="00AF38ED" w:rsidRDefault="003B3262" w:rsidP="001E709A">
            <w:pPr>
              <w:pStyle w:val="Tekstpodstawowywcity"/>
              <w:spacing w:before="120"/>
              <w:ind w:left="0"/>
              <w:jc w:val="center"/>
            </w:pPr>
            <w:r>
              <w:t>20</w:t>
            </w:r>
            <w:r w:rsidRPr="00AF38ED">
              <w:t xml:space="preserve">.000 </w:t>
            </w:r>
            <w:r>
              <w:t xml:space="preserve"> </w:t>
            </w:r>
          </w:p>
        </w:tc>
      </w:tr>
      <w:tr w:rsidR="003B3262" w:rsidRPr="00892B13" w14:paraId="10908794" w14:textId="77777777" w:rsidTr="001E709A">
        <w:tc>
          <w:tcPr>
            <w:tcW w:w="1418" w:type="dxa"/>
          </w:tcPr>
          <w:p w14:paraId="6331E768" w14:textId="77777777" w:rsidR="003B3262" w:rsidRDefault="003B3262" w:rsidP="001E709A">
            <w:pPr>
              <w:pStyle w:val="Tekstpodstawowywcity"/>
              <w:spacing w:before="120"/>
              <w:ind w:left="0"/>
              <w:jc w:val="center"/>
            </w:pPr>
            <w:r>
              <w:t>funt brytyjski</w:t>
            </w:r>
          </w:p>
        </w:tc>
        <w:tc>
          <w:tcPr>
            <w:tcW w:w="3827" w:type="dxa"/>
            <w:vAlign w:val="center"/>
          </w:tcPr>
          <w:p w14:paraId="0C875E25" w14:textId="77777777" w:rsidR="003B3262" w:rsidRPr="00E15A63" w:rsidRDefault="003B3262" w:rsidP="001E709A">
            <w:pPr>
              <w:pStyle w:val="Tekstpodstawowywcity"/>
              <w:spacing w:before="120"/>
              <w:ind w:left="0"/>
              <w:jc w:val="center"/>
            </w:pPr>
            <w:r>
              <w:t>1.000</w:t>
            </w:r>
          </w:p>
        </w:tc>
        <w:tc>
          <w:tcPr>
            <w:tcW w:w="4394" w:type="dxa"/>
            <w:vAlign w:val="center"/>
          </w:tcPr>
          <w:p w14:paraId="4033715B" w14:textId="77777777" w:rsidR="003B3262" w:rsidRPr="00E15A63" w:rsidRDefault="003B3262" w:rsidP="001E709A">
            <w:pPr>
              <w:pStyle w:val="Tekstpodstawowywcity"/>
              <w:spacing w:before="120"/>
              <w:ind w:left="0"/>
              <w:jc w:val="center"/>
            </w:pPr>
            <w:r>
              <w:t>4.000</w:t>
            </w:r>
          </w:p>
        </w:tc>
      </w:tr>
      <w:tr w:rsidR="003B3262" w:rsidRPr="00892B13" w14:paraId="40165908" w14:textId="77777777" w:rsidTr="001E709A">
        <w:tc>
          <w:tcPr>
            <w:tcW w:w="1418" w:type="dxa"/>
          </w:tcPr>
          <w:p w14:paraId="13ADF23D" w14:textId="77777777" w:rsidR="003B3262" w:rsidRDefault="003B3262" w:rsidP="001E709A">
            <w:pPr>
              <w:pStyle w:val="Tekstpodstawowywcity"/>
              <w:spacing w:before="120"/>
              <w:ind w:left="0"/>
              <w:jc w:val="center"/>
            </w:pPr>
            <w:r>
              <w:t>dolar amerykański</w:t>
            </w:r>
          </w:p>
        </w:tc>
        <w:tc>
          <w:tcPr>
            <w:tcW w:w="3827" w:type="dxa"/>
            <w:vAlign w:val="center"/>
          </w:tcPr>
          <w:p w14:paraId="1332CDDA" w14:textId="77777777" w:rsidR="003B3262" w:rsidRPr="00E15A63" w:rsidRDefault="003B3262" w:rsidP="001E709A">
            <w:pPr>
              <w:pStyle w:val="Tekstpodstawowywcity"/>
              <w:spacing w:before="120"/>
              <w:ind w:left="0"/>
              <w:jc w:val="center"/>
            </w:pPr>
            <w:r>
              <w:t>1.000</w:t>
            </w:r>
          </w:p>
        </w:tc>
        <w:tc>
          <w:tcPr>
            <w:tcW w:w="4394" w:type="dxa"/>
            <w:vAlign w:val="center"/>
          </w:tcPr>
          <w:p w14:paraId="1F0FE6CF" w14:textId="77777777" w:rsidR="003B3262" w:rsidRPr="00E15A63" w:rsidRDefault="003B3262" w:rsidP="001E709A">
            <w:pPr>
              <w:pStyle w:val="Tekstpodstawowywcity"/>
              <w:spacing w:before="120"/>
              <w:ind w:left="0"/>
              <w:jc w:val="center"/>
            </w:pPr>
            <w:r>
              <w:t>4.000</w:t>
            </w:r>
          </w:p>
        </w:tc>
      </w:tr>
      <w:tr w:rsidR="003B3262" w:rsidRPr="00892B13" w14:paraId="2501BA58" w14:textId="77777777" w:rsidTr="001E709A">
        <w:tc>
          <w:tcPr>
            <w:tcW w:w="1418" w:type="dxa"/>
          </w:tcPr>
          <w:p w14:paraId="34626CD6" w14:textId="77777777" w:rsidR="003B3262" w:rsidRDefault="003B3262" w:rsidP="001E709A">
            <w:pPr>
              <w:pStyle w:val="Tekstpodstawowywcity"/>
              <w:spacing w:before="120"/>
              <w:ind w:left="0"/>
              <w:jc w:val="center"/>
            </w:pPr>
            <w:r>
              <w:t>euro</w:t>
            </w:r>
          </w:p>
        </w:tc>
        <w:tc>
          <w:tcPr>
            <w:tcW w:w="3827" w:type="dxa"/>
            <w:vAlign w:val="center"/>
          </w:tcPr>
          <w:p w14:paraId="3EF61AEB" w14:textId="77777777" w:rsidR="003B3262" w:rsidRDefault="003B3262" w:rsidP="001E709A">
            <w:pPr>
              <w:pStyle w:val="Tekstpodstawowywcity"/>
              <w:spacing w:before="120"/>
              <w:ind w:left="0"/>
              <w:jc w:val="center"/>
            </w:pPr>
            <w:r>
              <w:t>1.000</w:t>
            </w:r>
          </w:p>
        </w:tc>
        <w:tc>
          <w:tcPr>
            <w:tcW w:w="4394" w:type="dxa"/>
            <w:vAlign w:val="center"/>
          </w:tcPr>
          <w:p w14:paraId="027386A9" w14:textId="77777777" w:rsidR="003B3262" w:rsidRDefault="003B3262" w:rsidP="001E709A">
            <w:pPr>
              <w:pStyle w:val="Tekstpodstawowywcity"/>
              <w:spacing w:before="120"/>
              <w:ind w:left="0"/>
              <w:jc w:val="center"/>
            </w:pPr>
            <w:r>
              <w:t>4.000</w:t>
            </w:r>
          </w:p>
        </w:tc>
      </w:tr>
    </w:tbl>
    <w:p w14:paraId="4E56773F" w14:textId="77777777" w:rsidR="003B3262" w:rsidRPr="00BC3914" w:rsidRDefault="003B3262" w:rsidP="003B3262"/>
    <w:p w14:paraId="66297BFC" w14:textId="743A34CC" w:rsidR="003B3262" w:rsidRDefault="003B3262" w:rsidP="00AF38ED">
      <w:pPr>
        <w:pStyle w:val="Tekstpodstawowywcity"/>
        <w:numPr>
          <w:ilvl w:val="0"/>
          <w:numId w:val="42"/>
        </w:numPr>
        <w:spacing w:after="0"/>
        <w:ind w:left="284" w:hanging="284"/>
        <w:jc w:val="both"/>
      </w:pPr>
      <w:r>
        <w:t>W przypadku wprowadzenia do oferty rachunku w walucie</w:t>
      </w:r>
      <w:r w:rsidRPr="00A84CC4">
        <w:t xml:space="preserve"> </w:t>
      </w:r>
      <w:r>
        <w:t>innej, niż wskazana w ust. 1, standardowy limit pojedynczej operacji oraz limit wszystkich operacji w ciągu dnia wyznacza się jako iloraz odpowiedniego limitu w złotych i kursu średniego NBP nowej waluty, z poprzedniego dnia roboczego, poprzedzającego dzień otwarcia rachunku.</w:t>
      </w:r>
    </w:p>
    <w:p w14:paraId="0D4CD754" w14:textId="7C257FC2" w:rsidR="00301938" w:rsidRPr="00585D14" w:rsidRDefault="00301938" w:rsidP="004175F0">
      <w:pPr>
        <w:pStyle w:val="Tekstpodstawowywcity"/>
        <w:numPr>
          <w:ilvl w:val="0"/>
          <w:numId w:val="42"/>
        </w:numPr>
        <w:spacing w:after="0"/>
        <w:ind w:left="284" w:hanging="284"/>
        <w:jc w:val="both"/>
      </w:pPr>
      <w:r w:rsidRPr="00585D14">
        <w:t xml:space="preserve">Z zastrzeżeniem ust. 4 </w:t>
      </w:r>
      <w:r w:rsidR="00751553">
        <w:t>u</w:t>
      </w:r>
      <w:r w:rsidRPr="00585D14">
        <w:t xml:space="preserve">żytkownik, może wnioskować o indywidualne ustalenie limitów, </w:t>
      </w:r>
      <w:r w:rsidR="00495284" w:rsidRPr="00585D14">
        <w:br/>
      </w:r>
      <w:r w:rsidRPr="00585D14">
        <w:t>o których mowa w ust. 1.</w:t>
      </w:r>
    </w:p>
    <w:p w14:paraId="7A201120" w14:textId="73061708" w:rsidR="006A4374" w:rsidRPr="00585D14" w:rsidRDefault="00301938" w:rsidP="006A4374">
      <w:pPr>
        <w:pStyle w:val="Tekstpodstawowywcity"/>
        <w:numPr>
          <w:ilvl w:val="0"/>
          <w:numId w:val="42"/>
        </w:numPr>
        <w:spacing w:after="0"/>
        <w:ind w:left="284"/>
        <w:jc w:val="both"/>
      </w:pPr>
      <w:r w:rsidRPr="00585D14">
        <w:t xml:space="preserve">O wysokości limitów ostatecznie decyduje Bank. </w:t>
      </w:r>
    </w:p>
    <w:p w14:paraId="7BEA7B7A" w14:textId="77777777" w:rsidR="007B4411" w:rsidRDefault="007B4411"/>
    <w:p w14:paraId="4F2B895F" w14:textId="71CE5618" w:rsidR="00410238" w:rsidRPr="00BC3914" w:rsidRDefault="00410238" w:rsidP="00410238">
      <w:pPr>
        <w:pStyle w:val="Nagwek1"/>
        <w:rPr>
          <w:b w:val="0"/>
          <w:sz w:val="28"/>
          <w:szCs w:val="28"/>
        </w:rPr>
      </w:pPr>
      <w:r w:rsidRPr="009605EA">
        <w:rPr>
          <w:sz w:val="28"/>
          <w:szCs w:val="28"/>
        </w:rPr>
        <w:t xml:space="preserve">Rozdział </w:t>
      </w:r>
      <w:r>
        <w:rPr>
          <w:sz w:val="28"/>
          <w:szCs w:val="28"/>
        </w:rPr>
        <w:t>8</w:t>
      </w:r>
      <w:r w:rsidRPr="009605EA">
        <w:rPr>
          <w:sz w:val="28"/>
          <w:szCs w:val="28"/>
        </w:rPr>
        <w:t xml:space="preserve">.  </w:t>
      </w:r>
      <w:r>
        <w:rPr>
          <w:sz w:val="28"/>
          <w:szCs w:val="28"/>
        </w:rPr>
        <w:t>Inne postanowienia</w:t>
      </w:r>
    </w:p>
    <w:p w14:paraId="5441D62E" w14:textId="146E7FD5" w:rsidR="00410238" w:rsidRPr="00BC3914" w:rsidRDefault="00410238" w:rsidP="00410238">
      <w:pPr>
        <w:pStyle w:val="Tekstpodstawowywcity2"/>
        <w:spacing w:after="0" w:line="240" w:lineRule="auto"/>
        <w:ind w:left="0"/>
        <w:jc w:val="center"/>
        <w:rPr>
          <w:b/>
        </w:rPr>
      </w:pPr>
      <w:r w:rsidRPr="00BC3914">
        <w:t xml:space="preserve">§ </w:t>
      </w:r>
      <w:r w:rsidR="00D14443">
        <w:t>20</w:t>
      </w:r>
    </w:p>
    <w:p w14:paraId="5A982F72" w14:textId="389F4C37" w:rsidR="00410238" w:rsidRDefault="00410238" w:rsidP="00410238">
      <w:pPr>
        <w:numPr>
          <w:ilvl w:val="0"/>
          <w:numId w:val="49"/>
        </w:numPr>
        <w:tabs>
          <w:tab w:val="clear" w:pos="397"/>
          <w:tab w:val="num" w:pos="-2410"/>
        </w:tabs>
        <w:ind w:left="357" w:hanging="357"/>
        <w:jc w:val="both"/>
      </w:pPr>
      <w:r w:rsidRPr="00CA70F9">
        <w:t xml:space="preserve">Użytkownik </w:t>
      </w:r>
      <w:r>
        <w:t xml:space="preserve">zobowiązany jest do nieprzekazywania za pośrednictwem </w:t>
      </w:r>
      <w:r w:rsidR="00D55CDC">
        <w:t xml:space="preserve">serwisu internetowego </w:t>
      </w:r>
      <w:r>
        <w:t>treści o charakterze bezprawnym.</w:t>
      </w:r>
    </w:p>
    <w:p w14:paraId="4056BCDD" w14:textId="2C4913D0" w:rsidR="00410238" w:rsidRDefault="00410238" w:rsidP="00410238">
      <w:pPr>
        <w:numPr>
          <w:ilvl w:val="0"/>
          <w:numId w:val="49"/>
        </w:numPr>
        <w:tabs>
          <w:tab w:val="clear" w:pos="397"/>
          <w:tab w:val="num" w:pos="-2410"/>
        </w:tabs>
        <w:ind w:left="357" w:hanging="357"/>
        <w:jc w:val="both"/>
      </w:pPr>
      <w:r>
        <w:t xml:space="preserve">Zabronione jest wykorzystywanie </w:t>
      </w:r>
      <w:r w:rsidR="00D55CDC">
        <w:t xml:space="preserve">serwisu internetowego </w:t>
      </w:r>
      <w:r>
        <w:t xml:space="preserve">do popełniania, pomagania </w:t>
      </w:r>
      <w:r w:rsidR="003C094F">
        <w:br/>
      </w:r>
      <w:r>
        <w:t>w popełnianiu lub podżegania do popełniania czynów zabronionych, w szczególności do wprowadzania do obrotu finansowego wartości majątkowych pochodzących z nielegalnych lub nieujawnionych źródeł</w:t>
      </w:r>
      <w:r w:rsidR="00065543">
        <w:t>.</w:t>
      </w:r>
    </w:p>
    <w:sectPr w:rsidR="00410238" w:rsidSect="00264E46">
      <w:footerReference w:type="default" r:id="rId11"/>
      <w:pgSz w:w="11906" w:h="16838"/>
      <w:pgMar w:top="709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44B8F4" w14:textId="77777777" w:rsidR="00264E46" w:rsidRDefault="00264E46" w:rsidP="007B4411">
      <w:r>
        <w:separator/>
      </w:r>
    </w:p>
  </w:endnote>
  <w:endnote w:type="continuationSeparator" w:id="0">
    <w:p w14:paraId="13A0CE97" w14:textId="77777777" w:rsidR="00264E46" w:rsidRDefault="00264E46" w:rsidP="007B44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00798829"/>
      <w:docPartObj>
        <w:docPartGallery w:val="Page Numbers (Bottom of Page)"/>
        <w:docPartUnique/>
      </w:docPartObj>
    </w:sdtPr>
    <w:sdtContent>
      <w:p w14:paraId="7A250825" w14:textId="3BC2831E" w:rsidR="00985C55" w:rsidRDefault="00985C55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0881">
          <w:rPr>
            <w:noProof/>
          </w:rPr>
          <w:t>1</w:t>
        </w:r>
        <w:r>
          <w:fldChar w:fldCharType="end"/>
        </w:r>
      </w:p>
    </w:sdtContent>
  </w:sdt>
  <w:p w14:paraId="527400C6" w14:textId="77777777" w:rsidR="00985C55" w:rsidRDefault="00985C5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156F71" w14:textId="77777777" w:rsidR="00264E46" w:rsidRDefault="00264E46" w:rsidP="007B4411">
      <w:r>
        <w:separator/>
      </w:r>
    </w:p>
  </w:footnote>
  <w:footnote w:type="continuationSeparator" w:id="0">
    <w:p w14:paraId="7E055333" w14:textId="77777777" w:rsidR="00264E46" w:rsidRDefault="00264E46" w:rsidP="007B4411">
      <w:r>
        <w:continuationSeparator/>
      </w:r>
    </w:p>
  </w:footnote>
  <w:footnote w:id="1">
    <w:p w14:paraId="400B5168" w14:textId="3180335B" w:rsidR="003B3262" w:rsidRDefault="003B3262" w:rsidP="003B3262">
      <w:pPr>
        <w:pStyle w:val="Tekstprzypisudolnego"/>
      </w:pPr>
      <w:r>
        <w:rPr>
          <w:rStyle w:val="Odwoanieprzypisudolnego"/>
        </w:rPr>
        <w:footnoteRef/>
      </w:r>
      <w:r>
        <w:t xml:space="preserve"> po wdrożeniu funkcjonalności przez bank.</w:t>
      </w:r>
    </w:p>
  </w:footnote>
  <w:footnote w:id="2">
    <w:p w14:paraId="7421B2D8" w14:textId="27FF602C" w:rsidR="00E42E05" w:rsidRPr="00D1795C" w:rsidRDefault="00E42E05" w:rsidP="00EE5D7A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EE5D7A">
        <w:t>Bank może wprowadzić możliwość użycia innych danych uwierzytelniających oprócz PIN do Tokena SGB</w:t>
      </w:r>
      <w:r w:rsidR="00301A6F" w:rsidRPr="00EE5D7A">
        <w:t>, takie jak</w:t>
      </w:r>
      <w:r w:rsidRPr="00EE5D7A">
        <w:t>: dan</w:t>
      </w:r>
      <w:r w:rsidR="00301A6F" w:rsidRPr="00EE5D7A">
        <w:t>e</w:t>
      </w:r>
      <w:r w:rsidRPr="00EE5D7A">
        <w:t xml:space="preserve"> biometryczn</w:t>
      </w:r>
      <w:r w:rsidR="00301A6F" w:rsidRPr="00EE5D7A">
        <w:t>e</w:t>
      </w:r>
      <w:r w:rsidRPr="00EE5D7A">
        <w:t xml:space="preserve"> Face ID, oraz Touch ID po wdrożeniu ww. funkcjonalności. W przypadku wdrożenia ww. funkcjonalności ww. informacja zostanie zamieszczona na stronach internetowych Banku.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171DD0"/>
    <w:multiLevelType w:val="multilevel"/>
    <w:tmpl w:val="022EEEB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381"/>
        </w:tabs>
        <w:ind w:left="1361" w:hanging="34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928"/>
        </w:tabs>
        <w:ind w:left="1928" w:hanging="454"/>
      </w:pPr>
      <w:rPr>
        <w:rFonts w:ascii="Symbol" w:hAnsi="Symbol" w:hint="default"/>
        <w:sz w:val="28"/>
      </w:rPr>
    </w:lvl>
    <w:lvl w:ilvl="4">
      <w:start w:val="1"/>
      <w:numFmt w:val="bullet"/>
      <w:lvlText w:val=""/>
      <w:lvlJc w:val="left"/>
      <w:pPr>
        <w:tabs>
          <w:tab w:val="num" w:pos="2495"/>
        </w:tabs>
        <w:ind w:left="2495" w:hanging="624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6256613"/>
    <w:multiLevelType w:val="multilevel"/>
    <w:tmpl w:val="3B4EACB0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381"/>
        </w:tabs>
        <w:ind w:left="1361" w:hanging="34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928"/>
        </w:tabs>
        <w:ind w:left="1928" w:hanging="454"/>
      </w:pPr>
      <w:rPr>
        <w:rFonts w:ascii="Symbol" w:hAnsi="Symbol" w:hint="default"/>
        <w:sz w:val="28"/>
      </w:rPr>
    </w:lvl>
    <w:lvl w:ilvl="4">
      <w:start w:val="1"/>
      <w:numFmt w:val="bullet"/>
      <w:lvlText w:val=""/>
      <w:lvlJc w:val="left"/>
      <w:pPr>
        <w:tabs>
          <w:tab w:val="num" w:pos="2495"/>
        </w:tabs>
        <w:ind w:left="2495" w:hanging="624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0A04762E"/>
    <w:multiLevelType w:val="multilevel"/>
    <w:tmpl w:val="3B4EACB0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381"/>
        </w:tabs>
        <w:ind w:left="1361" w:hanging="34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928"/>
        </w:tabs>
        <w:ind w:left="1928" w:hanging="454"/>
      </w:pPr>
      <w:rPr>
        <w:rFonts w:ascii="Symbol" w:hAnsi="Symbol" w:hint="default"/>
        <w:sz w:val="28"/>
      </w:rPr>
    </w:lvl>
    <w:lvl w:ilvl="4">
      <w:start w:val="1"/>
      <w:numFmt w:val="bullet"/>
      <w:lvlText w:val=""/>
      <w:lvlJc w:val="left"/>
      <w:pPr>
        <w:tabs>
          <w:tab w:val="num" w:pos="2495"/>
        </w:tabs>
        <w:ind w:left="2495" w:hanging="624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0AB43B18"/>
    <w:multiLevelType w:val="multilevel"/>
    <w:tmpl w:val="DDAE15E0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37" w:hanging="34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77"/>
        </w:tabs>
        <w:ind w:left="1134" w:hanging="397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1440"/>
        </w:tabs>
        <w:ind w:left="1588" w:hanging="341"/>
      </w:pPr>
      <w:rPr>
        <w:rFonts w:ascii="Wingdings" w:hAnsi="Wingdings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0BC23A14"/>
    <w:multiLevelType w:val="multilevel"/>
    <w:tmpl w:val="DDAE15E0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37" w:hanging="34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77"/>
        </w:tabs>
        <w:ind w:left="1134" w:hanging="397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1440"/>
        </w:tabs>
        <w:ind w:left="1588" w:hanging="341"/>
      </w:pPr>
      <w:rPr>
        <w:rFonts w:ascii="Wingdings" w:hAnsi="Wingdings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0DF769C6"/>
    <w:multiLevelType w:val="hybridMultilevel"/>
    <w:tmpl w:val="0810D2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017431"/>
    <w:multiLevelType w:val="multilevel"/>
    <w:tmpl w:val="2BACE5BC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381"/>
        </w:tabs>
        <w:ind w:left="1361" w:hanging="34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928"/>
        </w:tabs>
        <w:ind w:left="1928" w:hanging="454"/>
      </w:pPr>
      <w:rPr>
        <w:rFonts w:ascii="Symbol" w:hAnsi="Symbol" w:hint="default"/>
        <w:sz w:val="28"/>
      </w:rPr>
    </w:lvl>
    <w:lvl w:ilvl="4">
      <w:start w:val="1"/>
      <w:numFmt w:val="bullet"/>
      <w:lvlText w:val=""/>
      <w:lvlJc w:val="left"/>
      <w:pPr>
        <w:tabs>
          <w:tab w:val="num" w:pos="2495"/>
        </w:tabs>
        <w:ind w:left="2495" w:hanging="624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 w15:restartNumberingAfterBreak="0">
    <w:nsid w:val="13BD654E"/>
    <w:multiLevelType w:val="multilevel"/>
    <w:tmpl w:val="B6DA4CE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381"/>
        </w:tabs>
        <w:ind w:left="1361" w:hanging="34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928"/>
        </w:tabs>
        <w:ind w:left="1928" w:hanging="454"/>
      </w:pPr>
      <w:rPr>
        <w:rFonts w:ascii="Symbol" w:hAnsi="Symbol" w:hint="default"/>
        <w:sz w:val="28"/>
      </w:rPr>
    </w:lvl>
    <w:lvl w:ilvl="4">
      <w:start w:val="1"/>
      <w:numFmt w:val="bullet"/>
      <w:lvlText w:val=""/>
      <w:lvlJc w:val="left"/>
      <w:pPr>
        <w:tabs>
          <w:tab w:val="num" w:pos="2495"/>
        </w:tabs>
        <w:ind w:left="2495" w:hanging="624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17457013"/>
    <w:multiLevelType w:val="multilevel"/>
    <w:tmpl w:val="B6DA4CE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381"/>
        </w:tabs>
        <w:ind w:left="1361" w:hanging="34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928"/>
        </w:tabs>
        <w:ind w:left="1928" w:hanging="454"/>
      </w:pPr>
      <w:rPr>
        <w:rFonts w:ascii="Symbol" w:hAnsi="Symbol" w:hint="default"/>
        <w:sz w:val="28"/>
      </w:rPr>
    </w:lvl>
    <w:lvl w:ilvl="4">
      <w:start w:val="1"/>
      <w:numFmt w:val="bullet"/>
      <w:lvlText w:val=""/>
      <w:lvlJc w:val="left"/>
      <w:pPr>
        <w:tabs>
          <w:tab w:val="num" w:pos="2495"/>
        </w:tabs>
        <w:ind w:left="2495" w:hanging="624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" w15:restartNumberingAfterBreak="0">
    <w:nsid w:val="174868D9"/>
    <w:multiLevelType w:val="hybridMultilevel"/>
    <w:tmpl w:val="44EEE8B4"/>
    <w:lvl w:ilvl="0" w:tplc="1DD03074">
      <w:start w:val="3"/>
      <w:numFmt w:val="decimal"/>
      <w:lvlText w:val="%1)"/>
      <w:lvlJc w:val="left"/>
      <w:pPr>
        <w:ind w:left="143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5E49C9"/>
    <w:multiLevelType w:val="hybridMultilevel"/>
    <w:tmpl w:val="DDC0B664"/>
    <w:lvl w:ilvl="0" w:tplc="04150011">
      <w:start w:val="1"/>
      <w:numFmt w:val="decimal"/>
      <w:lvlText w:val="%1)"/>
      <w:lvlJc w:val="left"/>
      <w:pPr>
        <w:ind w:left="360" w:hanging="360"/>
      </w:pPr>
      <w:rPr>
        <w:color w:val="000000" w:themeColor="text1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1" w15:restartNumberingAfterBreak="0">
    <w:nsid w:val="1BDF0005"/>
    <w:multiLevelType w:val="multilevel"/>
    <w:tmpl w:val="234EB89C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381"/>
        </w:tabs>
        <w:ind w:left="1361" w:hanging="34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928"/>
        </w:tabs>
        <w:ind w:left="1928" w:hanging="454"/>
      </w:pPr>
      <w:rPr>
        <w:rFonts w:ascii="Symbol" w:hAnsi="Symbol" w:hint="default"/>
        <w:sz w:val="28"/>
      </w:rPr>
    </w:lvl>
    <w:lvl w:ilvl="4">
      <w:start w:val="1"/>
      <w:numFmt w:val="bullet"/>
      <w:lvlText w:val=""/>
      <w:lvlJc w:val="left"/>
      <w:pPr>
        <w:tabs>
          <w:tab w:val="num" w:pos="2495"/>
        </w:tabs>
        <w:ind w:left="2495" w:hanging="624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 w15:restartNumberingAfterBreak="0">
    <w:nsid w:val="1FE72A6E"/>
    <w:multiLevelType w:val="multilevel"/>
    <w:tmpl w:val="5ED8F2F8"/>
    <w:lvl w:ilvl="0">
      <w:start w:val="5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907"/>
        </w:tabs>
        <w:ind w:left="907" w:hanging="453"/>
      </w:pPr>
      <w:rPr>
        <w:rFonts w:hint="default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381"/>
        </w:tabs>
        <w:ind w:left="1361" w:hanging="34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928"/>
        </w:tabs>
        <w:ind w:left="1928" w:hanging="454"/>
      </w:pPr>
      <w:rPr>
        <w:rFonts w:ascii="Symbol" w:hAnsi="Symbol" w:hint="default"/>
        <w:sz w:val="28"/>
      </w:rPr>
    </w:lvl>
    <w:lvl w:ilvl="4">
      <w:start w:val="1"/>
      <w:numFmt w:val="bullet"/>
      <w:lvlText w:val=""/>
      <w:lvlJc w:val="left"/>
      <w:pPr>
        <w:tabs>
          <w:tab w:val="num" w:pos="2495"/>
        </w:tabs>
        <w:ind w:left="2495" w:hanging="624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 w15:restartNumberingAfterBreak="0">
    <w:nsid w:val="207617E8"/>
    <w:multiLevelType w:val="hybridMultilevel"/>
    <w:tmpl w:val="881AB600"/>
    <w:lvl w:ilvl="0" w:tplc="04150011">
      <w:start w:val="1"/>
      <w:numFmt w:val="decimal"/>
      <w:lvlText w:val="%1)"/>
      <w:lvlJc w:val="left"/>
      <w:pPr>
        <w:ind w:left="784" w:hanging="360"/>
      </w:pPr>
    </w:lvl>
    <w:lvl w:ilvl="1" w:tplc="04150019" w:tentative="1">
      <w:start w:val="1"/>
      <w:numFmt w:val="lowerLetter"/>
      <w:lvlText w:val="%2."/>
      <w:lvlJc w:val="left"/>
      <w:pPr>
        <w:ind w:left="1504" w:hanging="360"/>
      </w:pPr>
    </w:lvl>
    <w:lvl w:ilvl="2" w:tplc="0415001B" w:tentative="1">
      <w:start w:val="1"/>
      <w:numFmt w:val="lowerRoman"/>
      <w:lvlText w:val="%3."/>
      <w:lvlJc w:val="right"/>
      <w:pPr>
        <w:ind w:left="2224" w:hanging="180"/>
      </w:pPr>
    </w:lvl>
    <w:lvl w:ilvl="3" w:tplc="0415000F" w:tentative="1">
      <w:start w:val="1"/>
      <w:numFmt w:val="decimal"/>
      <w:lvlText w:val="%4."/>
      <w:lvlJc w:val="left"/>
      <w:pPr>
        <w:ind w:left="2944" w:hanging="360"/>
      </w:pPr>
    </w:lvl>
    <w:lvl w:ilvl="4" w:tplc="04150019" w:tentative="1">
      <w:start w:val="1"/>
      <w:numFmt w:val="lowerLetter"/>
      <w:lvlText w:val="%5."/>
      <w:lvlJc w:val="left"/>
      <w:pPr>
        <w:ind w:left="3664" w:hanging="360"/>
      </w:pPr>
    </w:lvl>
    <w:lvl w:ilvl="5" w:tplc="0415001B" w:tentative="1">
      <w:start w:val="1"/>
      <w:numFmt w:val="lowerRoman"/>
      <w:lvlText w:val="%6."/>
      <w:lvlJc w:val="right"/>
      <w:pPr>
        <w:ind w:left="4384" w:hanging="180"/>
      </w:pPr>
    </w:lvl>
    <w:lvl w:ilvl="6" w:tplc="0415000F" w:tentative="1">
      <w:start w:val="1"/>
      <w:numFmt w:val="decimal"/>
      <w:lvlText w:val="%7."/>
      <w:lvlJc w:val="left"/>
      <w:pPr>
        <w:ind w:left="5104" w:hanging="360"/>
      </w:pPr>
    </w:lvl>
    <w:lvl w:ilvl="7" w:tplc="04150019" w:tentative="1">
      <w:start w:val="1"/>
      <w:numFmt w:val="lowerLetter"/>
      <w:lvlText w:val="%8."/>
      <w:lvlJc w:val="left"/>
      <w:pPr>
        <w:ind w:left="5824" w:hanging="360"/>
      </w:pPr>
    </w:lvl>
    <w:lvl w:ilvl="8" w:tplc="0415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14" w15:restartNumberingAfterBreak="0">
    <w:nsid w:val="21BB3C5B"/>
    <w:multiLevelType w:val="multilevel"/>
    <w:tmpl w:val="00000009"/>
    <w:lvl w:ilvl="0">
      <w:start w:val="1"/>
      <w:numFmt w:val="decimal"/>
      <w:lvlText w:val="%1)"/>
      <w:lvlJc w:val="left"/>
      <w:pPr>
        <w:tabs>
          <w:tab w:val="num" w:pos="501"/>
        </w:tabs>
        <w:ind w:left="501" w:hanging="360"/>
      </w:pPr>
      <w:rPr>
        <w:rFonts w:ascii="Times New Roman" w:hAnsi="Times New Roman"/>
        <w:b w:val="0"/>
        <w:i w:val="0"/>
        <w:sz w:val="24"/>
        <w:szCs w:val="22"/>
      </w:rPr>
    </w:lvl>
    <w:lvl w:ilvl="1">
      <w:start w:val="1"/>
      <w:numFmt w:val="lowerLetter"/>
      <w:lvlText w:val="%2)"/>
      <w:lvlJc w:val="left"/>
      <w:pPr>
        <w:tabs>
          <w:tab w:val="num" w:pos="861"/>
        </w:tabs>
        <w:ind w:left="861" w:hanging="360"/>
      </w:pPr>
      <w:rPr>
        <w:rFonts w:ascii="Times New Roman" w:hAnsi="Times New Roman"/>
        <w:b w:val="0"/>
        <w:i w:val="0"/>
        <w:sz w:val="24"/>
        <w:szCs w:val="22"/>
      </w:rPr>
    </w:lvl>
    <w:lvl w:ilvl="2">
      <w:start w:val="1"/>
      <w:numFmt w:val="lowerRoman"/>
      <w:lvlText w:val="%3)"/>
      <w:lvlJc w:val="left"/>
      <w:pPr>
        <w:tabs>
          <w:tab w:val="num" w:pos="1221"/>
        </w:tabs>
        <w:ind w:left="1221" w:hanging="360"/>
      </w:pPr>
    </w:lvl>
    <w:lvl w:ilvl="3">
      <w:start w:val="1"/>
      <w:numFmt w:val="decimal"/>
      <w:lvlText w:val="(%4)"/>
      <w:lvlJc w:val="left"/>
      <w:pPr>
        <w:tabs>
          <w:tab w:val="num" w:pos="1581"/>
        </w:tabs>
        <w:ind w:left="1581" w:hanging="360"/>
      </w:pPr>
    </w:lvl>
    <w:lvl w:ilvl="4">
      <w:start w:val="1"/>
      <w:numFmt w:val="lowerLetter"/>
      <w:lvlText w:val="(%5)"/>
      <w:lvlJc w:val="left"/>
      <w:pPr>
        <w:tabs>
          <w:tab w:val="num" w:pos="1941"/>
        </w:tabs>
        <w:ind w:left="1941" w:hanging="360"/>
      </w:pPr>
    </w:lvl>
    <w:lvl w:ilvl="5">
      <w:start w:val="1"/>
      <w:numFmt w:val="lowerRoman"/>
      <w:lvlText w:val="(%6)"/>
      <w:lvlJc w:val="left"/>
      <w:pPr>
        <w:tabs>
          <w:tab w:val="num" w:pos="2301"/>
        </w:tabs>
        <w:ind w:left="2301" w:hanging="360"/>
      </w:pPr>
    </w:lvl>
    <w:lvl w:ilvl="6">
      <w:start w:val="1"/>
      <w:numFmt w:val="decimal"/>
      <w:lvlText w:val="%7."/>
      <w:lvlJc w:val="left"/>
      <w:pPr>
        <w:tabs>
          <w:tab w:val="num" w:pos="2661"/>
        </w:tabs>
        <w:ind w:left="2661" w:hanging="360"/>
      </w:pPr>
    </w:lvl>
    <w:lvl w:ilvl="7">
      <w:start w:val="1"/>
      <w:numFmt w:val="lowerLetter"/>
      <w:lvlText w:val="%8."/>
      <w:lvlJc w:val="left"/>
      <w:pPr>
        <w:tabs>
          <w:tab w:val="num" w:pos="3021"/>
        </w:tabs>
        <w:ind w:left="3021" w:hanging="360"/>
      </w:pPr>
    </w:lvl>
    <w:lvl w:ilvl="8">
      <w:start w:val="1"/>
      <w:numFmt w:val="lowerRoman"/>
      <w:lvlText w:val="%9."/>
      <w:lvlJc w:val="left"/>
      <w:pPr>
        <w:tabs>
          <w:tab w:val="num" w:pos="3381"/>
        </w:tabs>
        <w:ind w:left="3381" w:hanging="360"/>
      </w:pPr>
    </w:lvl>
  </w:abstractNum>
  <w:abstractNum w:abstractNumId="15" w15:restartNumberingAfterBreak="0">
    <w:nsid w:val="225133DF"/>
    <w:multiLevelType w:val="hybridMultilevel"/>
    <w:tmpl w:val="3A3211EC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229A2A22"/>
    <w:multiLevelType w:val="multilevel"/>
    <w:tmpl w:val="34CCCFC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381"/>
        </w:tabs>
        <w:ind w:left="1361" w:hanging="34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928"/>
        </w:tabs>
        <w:ind w:left="1928" w:hanging="454"/>
      </w:pPr>
      <w:rPr>
        <w:rFonts w:ascii="Symbol" w:hAnsi="Symbol" w:hint="default"/>
        <w:sz w:val="28"/>
      </w:rPr>
    </w:lvl>
    <w:lvl w:ilvl="4">
      <w:start w:val="1"/>
      <w:numFmt w:val="bullet"/>
      <w:lvlText w:val=""/>
      <w:lvlJc w:val="left"/>
      <w:pPr>
        <w:tabs>
          <w:tab w:val="num" w:pos="2495"/>
        </w:tabs>
        <w:ind w:left="2495" w:hanging="624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7" w15:restartNumberingAfterBreak="0">
    <w:nsid w:val="2A123CF9"/>
    <w:multiLevelType w:val="hybridMultilevel"/>
    <w:tmpl w:val="98E896A2"/>
    <w:lvl w:ilvl="0" w:tplc="9F98291A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8" w15:restartNumberingAfterBreak="0">
    <w:nsid w:val="2D3917C4"/>
    <w:multiLevelType w:val="multilevel"/>
    <w:tmpl w:val="B6DA4CE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381"/>
        </w:tabs>
        <w:ind w:left="1361" w:hanging="34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928"/>
        </w:tabs>
        <w:ind w:left="1928" w:hanging="454"/>
      </w:pPr>
      <w:rPr>
        <w:rFonts w:ascii="Symbol" w:hAnsi="Symbol" w:hint="default"/>
        <w:sz w:val="28"/>
      </w:rPr>
    </w:lvl>
    <w:lvl w:ilvl="4">
      <w:start w:val="1"/>
      <w:numFmt w:val="bullet"/>
      <w:lvlText w:val=""/>
      <w:lvlJc w:val="left"/>
      <w:pPr>
        <w:tabs>
          <w:tab w:val="num" w:pos="2495"/>
        </w:tabs>
        <w:ind w:left="2495" w:hanging="624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9" w15:restartNumberingAfterBreak="0">
    <w:nsid w:val="2D5001D9"/>
    <w:multiLevelType w:val="multilevel"/>
    <w:tmpl w:val="3470F92E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37" w:hanging="34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77"/>
        </w:tabs>
        <w:ind w:left="1134" w:hanging="397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1440"/>
        </w:tabs>
        <w:ind w:left="1588" w:hanging="341"/>
      </w:pPr>
      <w:rPr>
        <w:rFonts w:ascii="Wingdings" w:hAnsi="Wingdings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0" w15:restartNumberingAfterBreak="0">
    <w:nsid w:val="2E510C36"/>
    <w:multiLevelType w:val="hybridMultilevel"/>
    <w:tmpl w:val="1EDADE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EBC2DA7"/>
    <w:multiLevelType w:val="hybridMultilevel"/>
    <w:tmpl w:val="83387826"/>
    <w:lvl w:ilvl="0" w:tplc="290032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B76834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1BEECC6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0A8F8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18C601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12C37F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C66D1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272EC8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DEE59A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22F78EE"/>
    <w:multiLevelType w:val="multilevel"/>
    <w:tmpl w:val="234EB89C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381"/>
        </w:tabs>
        <w:ind w:left="1361" w:hanging="34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928"/>
        </w:tabs>
        <w:ind w:left="1928" w:hanging="454"/>
      </w:pPr>
      <w:rPr>
        <w:rFonts w:ascii="Symbol" w:hAnsi="Symbol" w:hint="default"/>
        <w:sz w:val="28"/>
      </w:rPr>
    </w:lvl>
    <w:lvl w:ilvl="4">
      <w:start w:val="1"/>
      <w:numFmt w:val="bullet"/>
      <w:lvlText w:val=""/>
      <w:lvlJc w:val="left"/>
      <w:pPr>
        <w:tabs>
          <w:tab w:val="num" w:pos="2495"/>
        </w:tabs>
        <w:ind w:left="2495" w:hanging="624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3" w15:restartNumberingAfterBreak="0">
    <w:nsid w:val="330171AA"/>
    <w:multiLevelType w:val="multilevel"/>
    <w:tmpl w:val="2A0C7638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2)"/>
      <w:lvlJc w:val="left"/>
      <w:pPr>
        <w:tabs>
          <w:tab w:val="num" w:pos="720"/>
        </w:tabs>
        <w:ind w:left="737" w:hanging="34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77"/>
        </w:tabs>
        <w:ind w:left="1134" w:hanging="397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1440"/>
        </w:tabs>
        <w:ind w:left="1588" w:hanging="341"/>
      </w:pPr>
      <w:rPr>
        <w:rFonts w:ascii="Wingdings" w:hAnsi="Wingdings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4" w15:restartNumberingAfterBreak="0">
    <w:nsid w:val="33CD1019"/>
    <w:multiLevelType w:val="hybridMultilevel"/>
    <w:tmpl w:val="9F1091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6F80C48"/>
    <w:multiLevelType w:val="hybridMultilevel"/>
    <w:tmpl w:val="8A4C1064"/>
    <w:lvl w:ilvl="0" w:tplc="6B900976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9E70465"/>
    <w:multiLevelType w:val="hybridMultilevel"/>
    <w:tmpl w:val="94AACE36"/>
    <w:lvl w:ilvl="0" w:tplc="4DC01420">
      <w:start w:val="1"/>
      <w:numFmt w:val="decimal"/>
      <w:lvlText w:val="%1)"/>
      <w:lvlJc w:val="left"/>
      <w:pPr>
        <w:ind w:left="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7" w15:restartNumberingAfterBreak="0">
    <w:nsid w:val="3C9A24FF"/>
    <w:multiLevelType w:val="multilevel"/>
    <w:tmpl w:val="234EB89C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381"/>
        </w:tabs>
        <w:ind w:left="1361" w:hanging="34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928"/>
        </w:tabs>
        <w:ind w:left="1928" w:hanging="454"/>
      </w:pPr>
      <w:rPr>
        <w:rFonts w:ascii="Symbol" w:hAnsi="Symbol" w:hint="default"/>
        <w:sz w:val="28"/>
      </w:rPr>
    </w:lvl>
    <w:lvl w:ilvl="4">
      <w:start w:val="1"/>
      <w:numFmt w:val="bullet"/>
      <w:lvlText w:val=""/>
      <w:lvlJc w:val="left"/>
      <w:pPr>
        <w:tabs>
          <w:tab w:val="num" w:pos="2495"/>
        </w:tabs>
        <w:ind w:left="2495" w:hanging="624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8" w15:restartNumberingAfterBreak="0">
    <w:nsid w:val="42335540"/>
    <w:multiLevelType w:val="hybridMultilevel"/>
    <w:tmpl w:val="A95CD65C"/>
    <w:lvl w:ilvl="0" w:tplc="E1ECAC2C">
      <w:start w:val="2"/>
      <w:numFmt w:val="upperRoman"/>
      <w:lvlText w:val="%1."/>
      <w:lvlJc w:val="left"/>
      <w:pPr>
        <w:ind w:left="1080" w:hanging="720"/>
      </w:pPr>
      <w:rPr>
        <w:rFonts w:hint="default"/>
        <w:b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2CB3584"/>
    <w:multiLevelType w:val="multilevel"/>
    <w:tmpl w:val="30F23A3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381"/>
        </w:tabs>
        <w:ind w:left="1361" w:hanging="34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928"/>
        </w:tabs>
        <w:ind w:left="1928" w:hanging="454"/>
      </w:pPr>
      <w:rPr>
        <w:rFonts w:ascii="Symbol" w:hAnsi="Symbol" w:hint="default"/>
        <w:sz w:val="28"/>
      </w:rPr>
    </w:lvl>
    <w:lvl w:ilvl="4">
      <w:start w:val="1"/>
      <w:numFmt w:val="bullet"/>
      <w:lvlText w:val=""/>
      <w:lvlJc w:val="left"/>
      <w:pPr>
        <w:tabs>
          <w:tab w:val="num" w:pos="2495"/>
        </w:tabs>
        <w:ind w:left="2495" w:hanging="624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0" w15:restartNumberingAfterBreak="0">
    <w:nsid w:val="44F8108C"/>
    <w:multiLevelType w:val="multilevel"/>
    <w:tmpl w:val="234EB89C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381"/>
        </w:tabs>
        <w:ind w:left="1361" w:hanging="34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928"/>
        </w:tabs>
        <w:ind w:left="1928" w:hanging="454"/>
      </w:pPr>
      <w:rPr>
        <w:rFonts w:ascii="Symbol" w:hAnsi="Symbol" w:hint="default"/>
        <w:sz w:val="28"/>
      </w:rPr>
    </w:lvl>
    <w:lvl w:ilvl="4">
      <w:start w:val="1"/>
      <w:numFmt w:val="bullet"/>
      <w:lvlText w:val=""/>
      <w:lvlJc w:val="left"/>
      <w:pPr>
        <w:tabs>
          <w:tab w:val="num" w:pos="2495"/>
        </w:tabs>
        <w:ind w:left="2495" w:hanging="624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1" w15:restartNumberingAfterBreak="0">
    <w:nsid w:val="465E34CF"/>
    <w:multiLevelType w:val="hybridMultilevel"/>
    <w:tmpl w:val="72581EC2"/>
    <w:lvl w:ilvl="0" w:tplc="6D36083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8D02510"/>
    <w:multiLevelType w:val="multilevel"/>
    <w:tmpl w:val="E866334A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381"/>
        </w:tabs>
        <w:ind w:left="1361" w:hanging="34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928"/>
        </w:tabs>
        <w:ind w:left="1928" w:hanging="454"/>
      </w:pPr>
      <w:rPr>
        <w:rFonts w:ascii="Symbol" w:hAnsi="Symbol" w:hint="default"/>
        <w:sz w:val="28"/>
      </w:rPr>
    </w:lvl>
    <w:lvl w:ilvl="4">
      <w:start w:val="1"/>
      <w:numFmt w:val="bullet"/>
      <w:lvlText w:val=""/>
      <w:lvlJc w:val="left"/>
      <w:pPr>
        <w:tabs>
          <w:tab w:val="num" w:pos="2495"/>
        </w:tabs>
        <w:ind w:left="2495" w:hanging="624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3" w15:restartNumberingAfterBreak="0">
    <w:nsid w:val="4ABB2726"/>
    <w:multiLevelType w:val="hybridMultilevel"/>
    <w:tmpl w:val="2E4EEE24"/>
    <w:lvl w:ilvl="0" w:tplc="4FA8642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CA33EC6"/>
    <w:multiLevelType w:val="hybridMultilevel"/>
    <w:tmpl w:val="4E42B43E"/>
    <w:lvl w:ilvl="0" w:tplc="C33A31AE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4DD23577"/>
    <w:multiLevelType w:val="multilevel"/>
    <w:tmpl w:val="9E2A2924"/>
    <w:lvl w:ilvl="0">
      <w:start w:val="12"/>
      <w:numFmt w:val="decimal"/>
      <w:lvlText w:val="%1)"/>
      <w:lvlJc w:val="left"/>
      <w:pPr>
        <w:tabs>
          <w:tab w:val="num" w:pos="501"/>
        </w:tabs>
        <w:ind w:left="501" w:hanging="360"/>
      </w:pPr>
      <w:rPr>
        <w:rFonts w:ascii="Times New Roman" w:hAnsi="Times New Roman" w:hint="default"/>
        <w:b w:val="0"/>
        <w:i w:val="0"/>
        <w:sz w:val="24"/>
        <w:szCs w:val="22"/>
      </w:rPr>
    </w:lvl>
    <w:lvl w:ilvl="1">
      <w:start w:val="1"/>
      <w:numFmt w:val="lowerLetter"/>
      <w:lvlText w:val="%2)"/>
      <w:lvlJc w:val="left"/>
      <w:pPr>
        <w:tabs>
          <w:tab w:val="num" w:pos="861"/>
        </w:tabs>
        <w:ind w:left="861" w:hanging="360"/>
      </w:pPr>
      <w:rPr>
        <w:rFonts w:ascii="Times New Roman" w:hAnsi="Times New Roman" w:hint="default"/>
        <w:b w:val="0"/>
        <w:i w:val="0"/>
        <w:sz w:val="24"/>
        <w:szCs w:val="22"/>
      </w:rPr>
    </w:lvl>
    <w:lvl w:ilvl="2">
      <w:start w:val="1"/>
      <w:numFmt w:val="lowerRoman"/>
      <w:lvlText w:val="%3)"/>
      <w:lvlJc w:val="left"/>
      <w:pPr>
        <w:tabs>
          <w:tab w:val="num" w:pos="1221"/>
        </w:tabs>
        <w:ind w:left="1221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581"/>
        </w:tabs>
        <w:ind w:left="1581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941"/>
        </w:tabs>
        <w:ind w:left="1941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301"/>
        </w:tabs>
        <w:ind w:left="2301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661"/>
        </w:tabs>
        <w:ind w:left="266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021"/>
        </w:tabs>
        <w:ind w:left="3021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381"/>
        </w:tabs>
        <w:ind w:left="3381" w:hanging="360"/>
      </w:pPr>
      <w:rPr>
        <w:rFonts w:hint="default"/>
      </w:rPr>
    </w:lvl>
  </w:abstractNum>
  <w:abstractNum w:abstractNumId="36" w15:restartNumberingAfterBreak="0">
    <w:nsid w:val="500629EC"/>
    <w:multiLevelType w:val="multilevel"/>
    <w:tmpl w:val="3470F92E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37" w:hanging="34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77"/>
        </w:tabs>
        <w:ind w:left="1134" w:hanging="397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1440"/>
        </w:tabs>
        <w:ind w:left="1588" w:hanging="341"/>
      </w:pPr>
      <w:rPr>
        <w:rFonts w:ascii="Wingdings" w:hAnsi="Wingdings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37" w15:restartNumberingAfterBreak="0">
    <w:nsid w:val="51822CD1"/>
    <w:multiLevelType w:val="multilevel"/>
    <w:tmpl w:val="7B12DC0C"/>
    <w:lvl w:ilvl="0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381"/>
        </w:tabs>
        <w:ind w:left="1361" w:hanging="34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928"/>
        </w:tabs>
        <w:ind w:left="1928" w:hanging="454"/>
      </w:pPr>
      <w:rPr>
        <w:rFonts w:ascii="Symbol" w:hAnsi="Symbol" w:hint="default"/>
        <w:sz w:val="28"/>
      </w:rPr>
    </w:lvl>
    <w:lvl w:ilvl="4">
      <w:start w:val="1"/>
      <w:numFmt w:val="bullet"/>
      <w:lvlText w:val=""/>
      <w:lvlJc w:val="left"/>
      <w:pPr>
        <w:tabs>
          <w:tab w:val="num" w:pos="2495"/>
        </w:tabs>
        <w:ind w:left="2495" w:hanging="624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8" w15:restartNumberingAfterBreak="0">
    <w:nsid w:val="52792E60"/>
    <w:multiLevelType w:val="multilevel"/>
    <w:tmpl w:val="D4ECDF92"/>
    <w:lvl w:ilvl="0">
      <w:start w:val="5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381"/>
        </w:tabs>
        <w:ind w:left="1361" w:hanging="34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928"/>
        </w:tabs>
        <w:ind w:left="1928" w:hanging="454"/>
      </w:pPr>
      <w:rPr>
        <w:rFonts w:ascii="Symbol" w:hAnsi="Symbol" w:hint="default"/>
        <w:sz w:val="28"/>
      </w:rPr>
    </w:lvl>
    <w:lvl w:ilvl="4">
      <w:start w:val="1"/>
      <w:numFmt w:val="bullet"/>
      <w:lvlText w:val=""/>
      <w:lvlJc w:val="left"/>
      <w:pPr>
        <w:tabs>
          <w:tab w:val="num" w:pos="2495"/>
        </w:tabs>
        <w:ind w:left="2495" w:hanging="624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9" w15:restartNumberingAfterBreak="0">
    <w:nsid w:val="544522F6"/>
    <w:multiLevelType w:val="hybridMultilevel"/>
    <w:tmpl w:val="E8246D12"/>
    <w:lvl w:ilvl="0" w:tplc="04150011">
      <w:start w:val="1"/>
      <w:numFmt w:val="decimal"/>
      <w:lvlText w:val="%1)"/>
      <w:lvlJc w:val="left"/>
      <w:pPr>
        <w:ind w:left="115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76" w:hanging="360"/>
      </w:pPr>
    </w:lvl>
    <w:lvl w:ilvl="2" w:tplc="0415001B" w:tentative="1">
      <w:start w:val="1"/>
      <w:numFmt w:val="lowerRoman"/>
      <w:lvlText w:val="%3."/>
      <w:lvlJc w:val="right"/>
      <w:pPr>
        <w:ind w:left="2596" w:hanging="180"/>
      </w:pPr>
    </w:lvl>
    <w:lvl w:ilvl="3" w:tplc="0415000F" w:tentative="1">
      <w:start w:val="1"/>
      <w:numFmt w:val="decimal"/>
      <w:lvlText w:val="%4."/>
      <w:lvlJc w:val="left"/>
      <w:pPr>
        <w:ind w:left="3316" w:hanging="360"/>
      </w:pPr>
    </w:lvl>
    <w:lvl w:ilvl="4" w:tplc="04150019" w:tentative="1">
      <w:start w:val="1"/>
      <w:numFmt w:val="lowerLetter"/>
      <w:lvlText w:val="%5."/>
      <w:lvlJc w:val="left"/>
      <w:pPr>
        <w:ind w:left="4036" w:hanging="360"/>
      </w:pPr>
    </w:lvl>
    <w:lvl w:ilvl="5" w:tplc="0415001B" w:tentative="1">
      <w:start w:val="1"/>
      <w:numFmt w:val="lowerRoman"/>
      <w:lvlText w:val="%6."/>
      <w:lvlJc w:val="right"/>
      <w:pPr>
        <w:ind w:left="4756" w:hanging="180"/>
      </w:pPr>
    </w:lvl>
    <w:lvl w:ilvl="6" w:tplc="0415000F" w:tentative="1">
      <w:start w:val="1"/>
      <w:numFmt w:val="decimal"/>
      <w:lvlText w:val="%7."/>
      <w:lvlJc w:val="left"/>
      <w:pPr>
        <w:ind w:left="5476" w:hanging="360"/>
      </w:pPr>
    </w:lvl>
    <w:lvl w:ilvl="7" w:tplc="04150019" w:tentative="1">
      <w:start w:val="1"/>
      <w:numFmt w:val="lowerLetter"/>
      <w:lvlText w:val="%8."/>
      <w:lvlJc w:val="left"/>
      <w:pPr>
        <w:ind w:left="6196" w:hanging="360"/>
      </w:pPr>
    </w:lvl>
    <w:lvl w:ilvl="8" w:tplc="0415001B" w:tentative="1">
      <w:start w:val="1"/>
      <w:numFmt w:val="lowerRoman"/>
      <w:lvlText w:val="%9."/>
      <w:lvlJc w:val="right"/>
      <w:pPr>
        <w:ind w:left="6916" w:hanging="180"/>
      </w:pPr>
    </w:lvl>
  </w:abstractNum>
  <w:abstractNum w:abstractNumId="40" w15:restartNumberingAfterBreak="0">
    <w:nsid w:val="549D5BDF"/>
    <w:multiLevelType w:val="hybridMultilevel"/>
    <w:tmpl w:val="8FF2D40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72B5C55"/>
    <w:multiLevelType w:val="hybridMultilevel"/>
    <w:tmpl w:val="0D3E5D6E"/>
    <w:lvl w:ilvl="0" w:tplc="C7E2CA76">
      <w:start w:val="2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5C7429F3"/>
    <w:multiLevelType w:val="hybridMultilevel"/>
    <w:tmpl w:val="05A857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D4C78A4"/>
    <w:multiLevelType w:val="hybridMultilevel"/>
    <w:tmpl w:val="0AFCEA9A"/>
    <w:lvl w:ilvl="0" w:tplc="3AC4F376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D4D13AC"/>
    <w:multiLevelType w:val="multilevel"/>
    <w:tmpl w:val="2FEAA546"/>
    <w:lvl w:ilvl="0">
      <w:start w:val="5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381"/>
        </w:tabs>
        <w:ind w:left="1361" w:hanging="34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928"/>
        </w:tabs>
        <w:ind w:left="1928" w:hanging="454"/>
      </w:pPr>
      <w:rPr>
        <w:rFonts w:ascii="Symbol" w:hAnsi="Symbol" w:hint="default"/>
        <w:sz w:val="28"/>
      </w:rPr>
    </w:lvl>
    <w:lvl w:ilvl="4">
      <w:start w:val="1"/>
      <w:numFmt w:val="bullet"/>
      <w:lvlText w:val=""/>
      <w:lvlJc w:val="left"/>
      <w:pPr>
        <w:tabs>
          <w:tab w:val="num" w:pos="2495"/>
        </w:tabs>
        <w:ind w:left="2495" w:hanging="624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5" w15:restartNumberingAfterBreak="0">
    <w:nsid w:val="5DBA5FD9"/>
    <w:multiLevelType w:val="hybridMultilevel"/>
    <w:tmpl w:val="84A0868A"/>
    <w:lvl w:ilvl="0" w:tplc="D408AFF4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0A7290E"/>
    <w:multiLevelType w:val="hybridMultilevel"/>
    <w:tmpl w:val="7A28BE1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2DE1799"/>
    <w:multiLevelType w:val="hybridMultilevel"/>
    <w:tmpl w:val="DB70DBB8"/>
    <w:lvl w:ilvl="0" w:tplc="ABF42272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3797567"/>
    <w:multiLevelType w:val="multilevel"/>
    <w:tmpl w:val="A0AA23C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381"/>
        </w:tabs>
        <w:ind w:left="1361" w:hanging="34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928"/>
        </w:tabs>
        <w:ind w:left="1928" w:hanging="454"/>
      </w:pPr>
      <w:rPr>
        <w:rFonts w:ascii="Symbol" w:hAnsi="Symbol" w:hint="default"/>
        <w:sz w:val="28"/>
      </w:rPr>
    </w:lvl>
    <w:lvl w:ilvl="4">
      <w:start w:val="1"/>
      <w:numFmt w:val="bullet"/>
      <w:lvlText w:val=""/>
      <w:lvlJc w:val="left"/>
      <w:pPr>
        <w:tabs>
          <w:tab w:val="num" w:pos="2495"/>
        </w:tabs>
        <w:ind w:left="2495" w:hanging="624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9" w15:restartNumberingAfterBreak="0">
    <w:nsid w:val="64486042"/>
    <w:multiLevelType w:val="hybridMultilevel"/>
    <w:tmpl w:val="34BC79A2"/>
    <w:lvl w:ilvl="0" w:tplc="C4A2FD94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5B349C4"/>
    <w:multiLevelType w:val="hybridMultilevel"/>
    <w:tmpl w:val="3C7CD3E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1" w15:restartNumberingAfterBreak="0">
    <w:nsid w:val="66DE23A4"/>
    <w:multiLevelType w:val="hybridMultilevel"/>
    <w:tmpl w:val="7C10EAEC"/>
    <w:lvl w:ilvl="0" w:tplc="50A432B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93A162E"/>
    <w:multiLevelType w:val="hybridMultilevel"/>
    <w:tmpl w:val="38B844E6"/>
    <w:lvl w:ilvl="0" w:tplc="AF72347C">
      <w:start w:val="2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A161985"/>
    <w:multiLevelType w:val="hybridMultilevel"/>
    <w:tmpl w:val="E59C3378"/>
    <w:lvl w:ilvl="0" w:tplc="FFFFFFFF">
      <w:start w:val="1"/>
      <w:numFmt w:val="decimal"/>
      <w:lvlText w:val="%1)"/>
      <w:lvlJc w:val="left"/>
      <w:pPr>
        <w:ind w:left="76" w:hanging="360"/>
      </w:pPr>
      <w:rPr>
        <w:rFonts w:hint="default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796" w:hanging="360"/>
      </w:pPr>
    </w:lvl>
    <w:lvl w:ilvl="2" w:tplc="FFFFFFFF" w:tentative="1">
      <w:start w:val="1"/>
      <w:numFmt w:val="lowerRoman"/>
      <w:lvlText w:val="%3."/>
      <w:lvlJc w:val="right"/>
      <w:pPr>
        <w:ind w:left="1516" w:hanging="180"/>
      </w:pPr>
    </w:lvl>
    <w:lvl w:ilvl="3" w:tplc="FFFFFFFF" w:tentative="1">
      <w:start w:val="1"/>
      <w:numFmt w:val="decimal"/>
      <w:lvlText w:val="%4."/>
      <w:lvlJc w:val="left"/>
      <w:pPr>
        <w:ind w:left="2236" w:hanging="360"/>
      </w:pPr>
    </w:lvl>
    <w:lvl w:ilvl="4" w:tplc="FFFFFFFF" w:tentative="1">
      <w:start w:val="1"/>
      <w:numFmt w:val="lowerLetter"/>
      <w:lvlText w:val="%5."/>
      <w:lvlJc w:val="left"/>
      <w:pPr>
        <w:ind w:left="2956" w:hanging="360"/>
      </w:pPr>
    </w:lvl>
    <w:lvl w:ilvl="5" w:tplc="FFFFFFFF" w:tentative="1">
      <w:start w:val="1"/>
      <w:numFmt w:val="lowerRoman"/>
      <w:lvlText w:val="%6."/>
      <w:lvlJc w:val="right"/>
      <w:pPr>
        <w:ind w:left="3676" w:hanging="180"/>
      </w:pPr>
    </w:lvl>
    <w:lvl w:ilvl="6" w:tplc="FFFFFFFF" w:tentative="1">
      <w:start w:val="1"/>
      <w:numFmt w:val="decimal"/>
      <w:lvlText w:val="%7."/>
      <w:lvlJc w:val="left"/>
      <w:pPr>
        <w:ind w:left="4396" w:hanging="360"/>
      </w:pPr>
    </w:lvl>
    <w:lvl w:ilvl="7" w:tplc="FFFFFFFF" w:tentative="1">
      <w:start w:val="1"/>
      <w:numFmt w:val="lowerLetter"/>
      <w:lvlText w:val="%8."/>
      <w:lvlJc w:val="left"/>
      <w:pPr>
        <w:ind w:left="5116" w:hanging="360"/>
      </w:pPr>
    </w:lvl>
    <w:lvl w:ilvl="8" w:tplc="FFFFFFFF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54" w15:restartNumberingAfterBreak="0">
    <w:nsid w:val="6A83632B"/>
    <w:multiLevelType w:val="hybridMultilevel"/>
    <w:tmpl w:val="6E0886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C234C26"/>
    <w:multiLevelType w:val="hybridMultilevel"/>
    <w:tmpl w:val="40F8F102"/>
    <w:lvl w:ilvl="0" w:tplc="04150011">
      <w:start w:val="1"/>
      <w:numFmt w:val="decimal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56" w15:restartNumberingAfterBreak="0">
    <w:nsid w:val="6E480C77"/>
    <w:multiLevelType w:val="multilevel"/>
    <w:tmpl w:val="022EEEB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381"/>
        </w:tabs>
        <w:ind w:left="1361" w:hanging="34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928"/>
        </w:tabs>
        <w:ind w:left="1928" w:hanging="454"/>
      </w:pPr>
      <w:rPr>
        <w:rFonts w:ascii="Symbol" w:hAnsi="Symbol" w:hint="default"/>
        <w:sz w:val="28"/>
      </w:rPr>
    </w:lvl>
    <w:lvl w:ilvl="4">
      <w:start w:val="1"/>
      <w:numFmt w:val="bullet"/>
      <w:lvlText w:val=""/>
      <w:lvlJc w:val="left"/>
      <w:pPr>
        <w:tabs>
          <w:tab w:val="num" w:pos="2495"/>
        </w:tabs>
        <w:ind w:left="2495" w:hanging="624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7" w15:restartNumberingAfterBreak="0">
    <w:nsid w:val="7182481D"/>
    <w:multiLevelType w:val="hybridMultilevel"/>
    <w:tmpl w:val="6352DF20"/>
    <w:lvl w:ilvl="0" w:tplc="D646BC1A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2335495"/>
    <w:multiLevelType w:val="multilevel"/>
    <w:tmpl w:val="234EB89C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381"/>
        </w:tabs>
        <w:ind w:left="1361" w:hanging="34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928"/>
        </w:tabs>
        <w:ind w:left="1928" w:hanging="454"/>
      </w:pPr>
      <w:rPr>
        <w:rFonts w:ascii="Symbol" w:hAnsi="Symbol" w:hint="default"/>
        <w:sz w:val="28"/>
      </w:rPr>
    </w:lvl>
    <w:lvl w:ilvl="4">
      <w:start w:val="1"/>
      <w:numFmt w:val="bullet"/>
      <w:lvlText w:val=""/>
      <w:lvlJc w:val="left"/>
      <w:pPr>
        <w:tabs>
          <w:tab w:val="num" w:pos="2495"/>
        </w:tabs>
        <w:ind w:left="2495" w:hanging="624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9" w15:restartNumberingAfterBreak="0">
    <w:nsid w:val="72D52ED3"/>
    <w:multiLevelType w:val="hybridMultilevel"/>
    <w:tmpl w:val="0AFA704C"/>
    <w:name w:val="WW8Num19"/>
    <w:lvl w:ilvl="0" w:tplc="2DF474C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ascii="Times New Roman" w:hAnsi="Times New Roman"/>
        <w:b w:val="0"/>
        <w:i w:val="0"/>
        <w:sz w:val="24"/>
      </w:rPr>
    </w:lvl>
    <w:lvl w:ilvl="1" w:tplc="5B2E87A4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4182AB38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1BE8E170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6CC0FFC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7664507E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7318E33A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ED22C636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918624B6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60" w15:restartNumberingAfterBreak="0">
    <w:nsid w:val="76986E15"/>
    <w:multiLevelType w:val="hybridMultilevel"/>
    <w:tmpl w:val="B7A48330"/>
    <w:lvl w:ilvl="0" w:tplc="53D478DA">
      <w:start w:val="2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F0D64BA"/>
    <w:multiLevelType w:val="hybridMultilevel"/>
    <w:tmpl w:val="029C7E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3217658">
    <w:abstractNumId w:val="21"/>
  </w:num>
  <w:num w:numId="2" w16cid:durableId="1661693835">
    <w:abstractNumId w:val="36"/>
  </w:num>
  <w:num w:numId="3" w16cid:durableId="1336767104">
    <w:abstractNumId w:val="30"/>
  </w:num>
  <w:num w:numId="4" w16cid:durableId="512576517">
    <w:abstractNumId w:val="59"/>
  </w:num>
  <w:num w:numId="5" w16cid:durableId="2101942875">
    <w:abstractNumId w:val="58"/>
  </w:num>
  <w:num w:numId="6" w16cid:durableId="316617769">
    <w:abstractNumId w:val="27"/>
  </w:num>
  <w:num w:numId="7" w16cid:durableId="378364134">
    <w:abstractNumId w:val="1"/>
  </w:num>
  <w:num w:numId="8" w16cid:durableId="1319965598">
    <w:abstractNumId w:val="7"/>
  </w:num>
  <w:num w:numId="9" w16cid:durableId="958797166">
    <w:abstractNumId w:val="18"/>
  </w:num>
  <w:num w:numId="10" w16cid:durableId="1216895772">
    <w:abstractNumId w:val="8"/>
  </w:num>
  <w:num w:numId="11" w16cid:durableId="1983920989">
    <w:abstractNumId w:val="11"/>
  </w:num>
  <w:num w:numId="12" w16cid:durableId="1059673559">
    <w:abstractNumId w:val="29"/>
  </w:num>
  <w:num w:numId="13" w16cid:durableId="1700353282">
    <w:abstractNumId w:val="0"/>
  </w:num>
  <w:num w:numId="14" w16cid:durableId="2136214408">
    <w:abstractNumId w:val="23"/>
  </w:num>
  <w:num w:numId="15" w16cid:durableId="1175731985">
    <w:abstractNumId w:val="4"/>
  </w:num>
  <w:num w:numId="16" w16cid:durableId="671419089">
    <w:abstractNumId w:val="6"/>
  </w:num>
  <w:num w:numId="17" w16cid:durableId="2018387718">
    <w:abstractNumId w:val="32"/>
  </w:num>
  <w:num w:numId="18" w16cid:durableId="1945073498">
    <w:abstractNumId w:val="13"/>
  </w:num>
  <w:num w:numId="19" w16cid:durableId="980773113">
    <w:abstractNumId w:val="5"/>
  </w:num>
  <w:num w:numId="20" w16cid:durableId="63726601">
    <w:abstractNumId w:val="61"/>
  </w:num>
  <w:num w:numId="21" w16cid:durableId="1101952675">
    <w:abstractNumId w:val="25"/>
  </w:num>
  <w:num w:numId="22" w16cid:durableId="1956016268">
    <w:abstractNumId w:val="60"/>
  </w:num>
  <w:num w:numId="23" w16cid:durableId="1001617359">
    <w:abstractNumId w:val="12"/>
  </w:num>
  <w:num w:numId="24" w16cid:durableId="428701024">
    <w:abstractNumId w:val="19"/>
  </w:num>
  <w:num w:numId="25" w16cid:durableId="150028149">
    <w:abstractNumId w:val="26"/>
  </w:num>
  <w:num w:numId="26" w16cid:durableId="213081177">
    <w:abstractNumId w:val="39"/>
  </w:num>
  <w:num w:numId="27" w16cid:durableId="1556163828">
    <w:abstractNumId w:val="51"/>
  </w:num>
  <w:num w:numId="28" w16cid:durableId="2096902414">
    <w:abstractNumId w:val="45"/>
  </w:num>
  <w:num w:numId="29" w16cid:durableId="356734304">
    <w:abstractNumId w:val="44"/>
  </w:num>
  <w:num w:numId="30" w16cid:durableId="282003901">
    <w:abstractNumId w:val="47"/>
  </w:num>
  <w:num w:numId="31" w16cid:durableId="1502115829">
    <w:abstractNumId w:val="33"/>
  </w:num>
  <w:num w:numId="32" w16cid:durableId="1098990573">
    <w:abstractNumId w:val="43"/>
  </w:num>
  <w:num w:numId="33" w16cid:durableId="2037659333">
    <w:abstractNumId w:val="57"/>
  </w:num>
  <w:num w:numId="34" w16cid:durableId="1101143742">
    <w:abstractNumId w:val="31"/>
  </w:num>
  <w:num w:numId="35" w16cid:durableId="483276098">
    <w:abstractNumId w:val="49"/>
  </w:num>
  <w:num w:numId="36" w16cid:durableId="926035192">
    <w:abstractNumId w:val="17"/>
  </w:num>
  <w:num w:numId="37" w16cid:durableId="609894272">
    <w:abstractNumId w:val="41"/>
  </w:num>
  <w:num w:numId="38" w16cid:durableId="297566066">
    <w:abstractNumId w:val="28"/>
  </w:num>
  <w:num w:numId="39" w16cid:durableId="599261771">
    <w:abstractNumId w:val="48"/>
  </w:num>
  <w:num w:numId="40" w16cid:durableId="1109617709">
    <w:abstractNumId w:val="53"/>
  </w:num>
  <w:num w:numId="41" w16cid:durableId="1617525235">
    <w:abstractNumId w:val="16"/>
  </w:num>
  <w:num w:numId="42" w16cid:durableId="267126033">
    <w:abstractNumId w:val="20"/>
  </w:num>
  <w:num w:numId="43" w16cid:durableId="1936330045">
    <w:abstractNumId w:val="50"/>
  </w:num>
  <w:num w:numId="44" w16cid:durableId="1179857900">
    <w:abstractNumId w:val="37"/>
  </w:num>
  <w:num w:numId="45" w16cid:durableId="1967421856">
    <w:abstractNumId w:val="55"/>
  </w:num>
  <w:num w:numId="46" w16cid:durableId="1786577523">
    <w:abstractNumId w:val="15"/>
  </w:num>
  <w:num w:numId="47" w16cid:durableId="1089544358">
    <w:abstractNumId w:val="9"/>
  </w:num>
  <w:num w:numId="48" w16cid:durableId="937326751">
    <w:abstractNumId w:val="38"/>
  </w:num>
  <w:num w:numId="49" w16cid:durableId="262229954">
    <w:abstractNumId w:val="56"/>
  </w:num>
  <w:num w:numId="50" w16cid:durableId="1026634644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204833230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1284654053">
    <w:abstractNumId w:val="35"/>
  </w:num>
  <w:num w:numId="53" w16cid:durableId="2000308274">
    <w:abstractNumId w:val="52"/>
  </w:num>
  <w:num w:numId="54" w16cid:durableId="1554733822">
    <w:abstractNumId w:val="24"/>
  </w:num>
  <w:num w:numId="55" w16cid:durableId="89662840">
    <w:abstractNumId w:val="46"/>
  </w:num>
  <w:num w:numId="56" w16cid:durableId="210382358">
    <w:abstractNumId w:val="40"/>
  </w:num>
  <w:num w:numId="57" w16cid:durableId="2121558366">
    <w:abstractNumId w:val="42"/>
  </w:num>
  <w:num w:numId="58" w16cid:durableId="152264808">
    <w:abstractNumId w:val="22"/>
  </w:num>
  <w:num w:numId="59" w16cid:durableId="264701242">
    <w:abstractNumId w:val="34"/>
  </w:num>
  <w:num w:numId="60" w16cid:durableId="450637368">
    <w:abstractNumId w:val="10"/>
  </w:num>
  <w:num w:numId="61" w16cid:durableId="13513719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 w16cid:durableId="666592403">
    <w:abstractNumId w:val="3"/>
  </w:num>
  <w:num w:numId="63" w16cid:durableId="1015305794">
    <w:abstractNumId w:val="2"/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4411"/>
    <w:rsid w:val="0000045D"/>
    <w:rsid w:val="0000059E"/>
    <w:rsid w:val="00021FCC"/>
    <w:rsid w:val="000220E4"/>
    <w:rsid w:val="00022617"/>
    <w:rsid w:val="00026412"/>
    <w:rsid w:val="00034079"/>
    <w:rsid w:val="000351F0"/>
    <w:rsid w:val="00035A2F"/>
    <w:rsid w:val="00036BFD"/>
    <w:rsid w:val="000400A7"/>
    <w:rsid w:val="000470FE"/>
    <w:rsid w:val="00051ED8"/>
    <w:rsid w:val="000532FC"/>
    <w:rsid w:val="00054488"/>
    <w:rsid w:val="000600E0"/>
    <w:rsid w:val="000617E6"/>
    <w:rsid w:val="00063095"/>
    <w:rsid w:val="00065543"/>
    <w:rsid w:val="00067F4E"/>
    <w:rsid w:val="00070098"/>
    <w:rsid w:val="00071CA9"/>
    <w:rsid w:val="00074664"/>
    <w:rsid w:val="000764B9"/>
    <w:rsid w:val="00080D75"/>
    <w:rsid w:val="00083069"/>
    <w:rsid w:val="000848AF"/>
    <w:rsid w:val="00091645"/>
    <w:rsid w:val="0009500E"/>
    <w:rsid w:val="000A05AC"/>
    <w:rsid w:val="000A0ED8"/>
    <w:rsid w:val="000A4B03"/>
    <w:rsid w:val="000A7B9D"/>
    <w:rsid w:val="000B1DE9"/>
    <w:rsid w:val="000C21D8"/>
    <w:rsid w:val="000E32AE"/>
    <w:rsid w:val="000F0231"/>
    <w:rsid w:val="000F7F85"/>
    <w:rsid w:val="00103319"/>
    <w:rsid w:val="00110A4E"/>
    <w:rsid w:val="00113F22"/>
    <w:rsid w:val="00117FE7"/>
    <w:rsid w:val="00123984"/>
    <w:rsid w:val="00126DFA"/>
    <w:rsid w:val="00127E85"/>
    <w:rsid w:val="00131608"/>
    <w:rsid w:val="0013718B"/>
    <w:rsid w:val="00137325"/>
    <w:rsid w:val="001439B5"/>
    <w:rsid w:val="00145906"/>
    <w:rsid w:val="0016107A"/>
    <w:rsid w:val="00161F43"/>
    <w:rsid w:val="00162BA2"/>
    <w:rsid w:val="001717FA"/>
    <w:rsid w:val="00177EB5"/>
    <w:rsid w:val="00181B8A"/>
    <w:rsid w:val="001825F9"/>
    <w:rsid w:val="00183246"/>
    <w:rsid w:val="00183770"/>
    <w:rsid w:val="00184602"/>
    <w:rsid w:val="0018484F"/>
    <w:rsid w:val="00190466"/>
    <w:rsid w:val="0019438C"/>
    <w:rsid w:val="00195F0A"/>
    <w:rsid w:val="001A061F"/>
    <w:rsid w:val="001A2A59"/>
    <w:rsid w:val="001A4806"/>
    <w:rsid w:val="001B327D"/>
    <w:rsid w:val="001C1B09"/>
    <w:rsid w:val="001C29B1"/>
    <w:rsid w:val="001C30DC"/>
    <w:rsid w:val="001C3985"/>
    <w:rsid w:val="001C710D"/>
    <w:rsid w:val="001C76E7"/>
    <w:rsid w:val="001D0B2B"/>
    <w:rsid w:val="001D2250"/>
    <w:rsid w:val="001D4B1D"/>
    <w:rsid w:val="001E4AF3"/>
    <w:rsid w:val="001E5E48"/>
    <w:rsid w:val="001E5FFD"/>
    <w:rsid w:val="00201FF7"/>
    <w:rsid w:val="00203526"/>
    <w:rsid w:val="00212DD7"/>
    <w:rsid w:val="00224254"/>
    <w:rsid w:val="0022540F"/>
    <w:rsid w:val="00227A61"/>
    <w:rsid w:val="00234527"/>
    <w:rsid w:val="0023612A"/>
    <w:rsid w:val="0024201C"/>
    <w:rsid w:val="002460BD"/>
    <w:rsid w:val="00247FB5"/>
    <w:rsid w:val="002502FF"/>
    <w:rsid w:val="00253164"/>
    <w:rsid w:val="0026173E"/>
    <w:rsid w:val="00263CF9"/>
    <w:rsid w:val="00264E46"/>
    <w:rsid w:val="00273D15"/>
    <w:rsid w:val="002876BC"/>
    <w:rsid w:val="002937CF"/>
    <w:rsid w:val="002976CC"/>
    <w:rsid w:val="002A11BE"/>
    <w:rsid w:val="002A2EF7"/>
    <w:rsid w:val="002A41E9"/>
    <w:rsid w:val="002C6A0E"/>
    <w:rsid w:val="002D2E32"/>
    <w:rsid w:val="002D42DB"/>
    <w:rsid w:val="002E160C"/>
    <w:rsid w:val="002E6CC9"/>
    <w:rsid w:val="002F006D"/>
    <w:rsid w:val="002F061D"/>
    <w:rsid w:val="002F31C3"/>
    <w:rsid w:val="002F71A6"/>
    <w:rsid w:val="00301938"/>
    <w:rsid w:val="00301A6F"/>
    <w:rsid w:val="00306C50"/>
    <w:rsid w:val="00310236"/>
    <w:rsid w:val="00310743"/>
    <w:rsid w:val="00313A2C"/>
    <w:rsid w:val="003305F3"/>
    <w:rsid w:val="00336F12"/>
    <w:rsid w:val="00342085"/>
    <w:rsid w:val="00352D0C"/>
    <w:rsid w:val="00354E39"/>
    <w:rsid w:val="003564C1"/>
    <w:rsid w:val="00362BD4"/>
    <w:rsid w:val="00363256"/>
    <w:rsid w:val="00364B5A"/>
    <w:rsid w:val="00371B7E"/>
    <w:rsid w:val="003828FA"/>
    <w:rsid w:val="00382E43"/>
    <w:rsid w:val="00385197"/>
    <w:rsid w:val="003864ED"/>
    <w:rsid w:val="00392519"/>
    <w:rsid w:val="003939DF"/>
    <w:rsid w:val="003A3ED1"/>
    <w:rsid w:val="003B1D5B"/>
    <w:rsid w:val="003B29C1"/>
    <w:rsid w:val="003B2B6E"/>
    <w:rsid w:val="003B3262"/>
    <w:rsid w:val="003B5017"/>
    <w:rsid w:val="003C094F"/>
    <w:rsid w:val="003C2F88"/>
    <w:rsid w:val="003C43EC"/>
    <w:rsid w:val="003C52BB"/>
    <w:rsid w:val="003C55D8"/>
    <w:rsid w:val="003D007F"/>
    <w:rsid w:val="003D2769"/>
    <w:rsid w:val="003E19A6"/>
    <w:rsid w:val="003E2B97"/>
    <w:rsid w:val="003E3C05"/>
    <w:rsid w:val="003F150E"/>
    <w:rsid w:val="003F1552"/>
    <w:rsid w:val="003F1913"/>
    <w:rsid w:val="003F54E5"/>
    <w:rsid w:val="00410238"/>
    <w:rsid w:val="004161AA"/>
    <w:rsid w:val="004175F0"/>
    <w:rsid w:val="00420B2A"/>
    <w:rsid w:val="0042280D"/>
    <w:rsid w:val="0043358E"/>
    <w:rsid w:val="00442058"/>
    <w:rsid w:val="004459F4"/>
    <w:rsid w:val="00446D10"/>
    <w:rsid w:val="00450F49"/>
    <w:rsid w:val="0046000A"/>
    <w:rsid w:val="0046167A"/>
    <w:rsid w:val="00461EE7"/>
    <w:rsid w:val="0046275C"/>
    <w:rsid w:val="0046613F"/>
    <w:rsid w:val="004722E4"/>
    <w:rsid w:val="00482A9F"/>
    <w:rsid w:val="00495284"/>
    <w:rsid w:val="00495F58"/>
    <w:rsid w:val="004A191A"/>
    <w:rsid w:val="004A36A2"/>
    <w:rsid w:val="004A5080"/>
    <w:rsid w:val="004A64CD"/>
    <w:rsid w:val="004A6AE6"/>
    <w:rsid w:val="004B0568"/>
    <w:rsid w:val="004C2522"/>
    <w:rsid w:val="004E4129"/>
    <w:rsid w:val="004F1473"/>
    <w:rsid w:val="004F25E4"/>
    <w:rsid w:val="004F362F"/>
    <w:rsid w:val="004F47BC"/>
    <w:rsid w:val="005049D0"/>
    <w:rsid w:val="0051786A"/>
    <w:rsid w:val="00522EA9"/>
    <w:rsid w:val="00540E38"/>
    <w:rsid w:val="00550019"/>
    <w:rsid w:val="0056022C"/>
    <w:rsid w:val="00562216"/>
    <w:rsid w:val="00563F85"/>
    <w:rsid w:val="0057111D"/>
    <w:rsid w:val="00577E55"/>
    <w:rsid w:val="0058470E"/>
    <w:rsid w:val="00585D14"/>
    <w:rsid w:val="0058710B"/>
    <w:rsid w:val="00590A2E"/>
    <w:rsid w:val="005945F1"/>
    <w:rsid w:val="0059743B"/>
    <w:rsid w:val="005C18CD"/>
    <w:rsid w:val="005C6412"/>
    <w:rsid w:val="005D1521"/>
    <w:rsid w:val="005D479F"/>
    <w:rsid w:val="005D7BC4"/>
    <w:rsid w:val="005F0696"/>
    <w:rsid w:val="005F7FEF"/>
    <w:rsid w:val="006009D1"/>
    <w:rsid w:val="00622967"/>
    <w:rsid w:val="0062416D"/>
    <w:rsid w:val="00625928"/>
    <w:rsid w:val="00627867"/>
    <w:rsid w:val="00634381"/>
    <w:rsid w:val="00636058"/>
    <w:rsid w:val="00636DA1"/>
    <w:rsid w:val="00645DE0"/>
    <w:rsid w:val="00646790"/>
    <w:rsid w:val="00646951"/>
    <w:rsid w:val="00652025"/>
    <w:rsid w:val="00656D79"/>
    <w:rsid w:val="0066116C"/>
    <w:rsid w:val="00666935"/>
    <w:rsid w:val="00673EC7"/>
    <w:rsid w:val="006755EC"/>
    <w:rsid w:val="006757B5"/>
    <w:rsid w:val="00682F7E"/>
    <w:rsid w:val="00697497"/>
    <w:rsid w:val="006A10FD"/>
    <w:rsid w:val="006A4374"/>
    <w:rsid w:val="006A5008"/>
    <w:rsid w:val="006A6B39"/>
    <w:rsid w:val="006B5AEE"/>
    <w:rsid w:val="006C3C6D"/>
    <w:rsid w:val="006C4C2F"/>
    <w:rsid w:val="006C74ED"/>
    <w:rsid w:val="006D6E5D"/>
    <w:rsid w:val="006E0559"/>
    <w:rsid w:val="006E4025"/>
    <w:rsid w:val="006E58C8"/>
    <w:rsid w:val="006E7EBC"/>
    <w:rsid w:val="006F3A7C"/>
    <w:rsid w:val="006F3DEE"/>
    <w:rsid w:val="006F6CA3"/>
    <w:rsid w:val="00701A7E"/>
    <w:rsid w:val="0071183A"/>
    <w:rsid w:val="0071344B"/>
    <w:rsid w:val="0072544E"/>
    <w:rsid w:val="007256AF"/>
    <w:rsid w:val="007442DF"/>
    <w:rsid w:val="00746432"/>
    <w:rsid w:val="00751553"/>
    <w:rsid w:val="00772F29"/>
    <w:rsid w:val="00776677"/>
    <w:rsid w:val="007804EE"/>
    <w:rsid w:val="00781A7B"/>
    <w:rsid w:val="00785B68"/>
    <w:rsid w:val="00786E23"/>
    <w:rsid w:val="00787735"/>
    <w:rsid w:val="00792320"/>
    <w:rsid w:val="0079386F"/>
    <w:rsid w:val="007953A1"/>
    <w:rsid w:val="007979AD"/>
    <w:rsid w:val="007A4D5F"/>
    <w:rsid w:val="007A651D"/>
    <w:rsid w:val="007B3597"/>
    <w:rsid w:val="007B4411"/>
    <w:rsid w:val="007B6FBC"/>
    <w:rsid w:val="007C3073"/>
    <w:rsid w:val="007C4529"/>
    <w:rsid w:val="007C57CF"/>
    <w:rsid w:val="007D5653"/>
    <w:rsid w:val="007E0B87"/>
    <w:rsid w:val="007E1F82"/>
    <w:rsid w:val="007E2B1C"/>
    <w:rsid w:val="007E63D6"/>
    <w:rsid w:val="007E7E2E"/>
    <w:rsid w:val="007F0881"/>
    <w:rsid w:val="007F5837"/>
    <w:rsid w:val="007F5AE0"/>
    <w:rsid w:val="007F7526"/>
    <w:rsid w:val="007F753B"/>
    <w:rsid w:val="00800788"/>
    <w:rsid w:val="00804BED"/>
    <w:rsid w:val="0081011B"/>
    <w:rsid w:val="00814F68"/>
    <w:rsid w:val="00816745"/>
    <w:rsid w:val="0082189C"/>
    <w:rsid w:val="00823FB4"/>
    <w:rsid w:val="00824E5D"/>
    <w:rsid w:val="008253B5"/>
    <w:rsid w:val="0082725E"/>
    <w:rsid w:val="00846403"/>
    <w:rsid w:val="008528E7"/>
    <w:rsid w:val="00855753"/>
    <w:rsid w:val="00855B32"/>
    <w:rsid w:val="00860212"/>
    <w:rsid w:val="0086542C"/>
    <w:rsid w:val="0086633B"/>
    <w:rsid w:val="00874BA3"/>
    <w:rsid w:val="00874CD8"/>
    <w:rsid w:val="0087512C"/>
    <w:rsid w:val="0087744C"/>
    <w:rsid w:val="00890EFE"/>
    <w:rsid w:val="008920D9"/>
    <w:rsid w:val="00893F51"/>
    <w:rsid w:val="008A21E1"/>
    <w:rsid w:val="008A6151"/>
    <w:rsid w:val="008B20B2"/>
    <w:rsid w:val="008B3B74"/>
    <w:rsid w:val="008C7363"/>
    <w:rsid w:val="008D1A35"/>
    <w:rsid w:val="008D620D"/>
    <w:rsid w:val="008D6A64"/>
    <w:rsid w:val="008D7399"/>
    <w:rsid w:val="008F4BB5"/>
    <w:rsid w:val="00902678"/>
    <w:rsid w:val="00902843"/>
    <w:rsid w:val="00904B6B"/>
    <w:rsid w:val="0091313D"/>
    <w:rsid w:val="0091738E"/>
    <w:rsid w:val="00923F32"/>
    <w:rsid w:val="00924880"/>
    <w:rsid w:val="00925838"/>
    <w:rsid w:val="00926DA0"/>
    <w:rsid w:val="00931AB2"/>
    <w:rsid w:val="00936857"/>
    <w:rsid w:val="0094084C"/>
    <w:rsid w:val="00941D70"/>
    <w:rsid w:val="009420A4"/>
    <w:rsid w:val="0095161D"/>
    <w:rsid w:val="009571C8"/>
    <w:rsid w:val="009605EA"/>
    <w:rsid w:val="009649DE"/>
    <w:rsid w:val="00966B68"/>
    <w:rsid w:val="00970B58"/>
    <w:rsid w:val="00970DF0"/>
    <w:rsid w:val="00971420"/>
    <w:rsid w:val="00972D47"/>
    <w:rsid w:val="00975765"/>
    <w:rsid w:val="009810CE"/>
    <w:rsid w:val="00982009"/>
    <w:rsid w:val="00984629"/>
    <w:rsid w:val="00985C55"/>
    <w:rsid w:val="00992D12"/>
    <w:rsid w:val="0099371E"/>
    <w:rsid w:val="009A6393"/>
    <w:rsid w:val="009A6FB6"/>
    <w:rsid w:val="009B196B"/>
    <w:rsid w:val="009C3517"/>
    <w:rsid w:val="009C54FC"/>
    <w:rsid w:val="009D4C86"/>
    <w:rsid w:val="009D7F22"/>
    <w:rsid w:val="009F007A"/>
    <w:rsid w:val="009F5EF6"/>
    <w:rsid w:val="009F77FF"/>
    <w:rsid w:val="009F79E4"/>
    <w:rsid w:val="00A009C5"/>
    <w:rsid w:val="00A01569"/>
    <w:rsid w:val="00A118EB"/>
    <w:rsid w:val="00A1344A"/>
    <w:rsid w:val="00A16AE5"/>
    <w:rsid w:val="00A22FCD"/>
    <w:rsid w:val="00A25433"/>
    <w:rsid w:val="00A27966"/>
    <w:rsid w:val="00A45E93"/>
    <w:rsid w:val="00A45F12"/>
    <w:rsid w:val="00A5294B"/>
    <w:rsid w:val="00A53FF2"/>
    <w:rsid w:val="00A61541"/>
    <w:rsid w:val="00A751C5"/>
    <w:rsid w:val="00A76F70"/>
    <w:rsid w:val="00AC7550"/>
    <w:rsid w:val="00AD2CD1"/>
    <w:rsid w:val="00AD658B"/>
    <w:rsid w:val="00AE1643"/>
    <w:rsid w:val="00AE23E5"/>
    <w:rsid w:val="00AE3B1E"/>
    <w:rsid w:val="00AE3EC3"/>
    <w:rsid w:val="00AE3FB3"/>
    <w:rsid w:val="00AE4589"/>
    <w:rsid w:val="00AF38ED"/>
    <w:rsid w:val="00AF5E90"/>
    <w:rsid w:val="00B0102C"/>
    <w:rsid w:val="00B05AD6"/>
    <w:rsid w:val="00B061D8"/>
    <w:rsid w:val="00B13579"/>
    <w:rsid w:val="00B15030"/>
    <w:rsid w:val="00B2061C"/>
    <w:rsid w:val="00B20680"/>
    <w:rsid w:val="00B246E8"/>
    <w:rsid w:val="00B4104D"/>
    <w:rsid w:val="00B42007"/>
    <w:rsid w:val="00B501B7"/>
    <w:rsid w:val="00B503F8"/>
    <w:rsid w:val="00B52717"/>
    <w:rsid w:val="00B5653E"/>
    <w:rsid w:val="00B71574"/>
    <w:rsid w:val="00B811B8"/>
    <w:rsid w:val="00B91226"/>
    <w:rsid w:val="00B93877"/>
    <w:rsid w:val="00B9560E"/>
    <w:rsid w:val="00BA0B82"/>
    <w:rsid w:val="00BA0C00"/>
    <w:rsid w:val="00BA24F6"/>
    <w:rsid w:val="00BA25A1"/>
    <w:rsid w:val="00BB1441"/>
    <w:rsid w:val="00BB295D"/>
    <w:rsid w:val="00BB7AB4"/>
    <w:rsid w:val="00BC3914"/>
    <w:rsid w:val="00BC3B94"/>
    <w:rsid w:val="00BC3C47"/>
    <w:rsid w:val="00BC6695"/>
    <w:rsid w:val="00BD2236"/>
    <w:rsid w:val="00BD2891"/>
    <w:rsid w:val="00BD7A44"/>
    <w:rsid w:val="00BF62C9"/>
    <w:rsid w:val="00C04D82"/>
    <w:rsid w:val="00C05298"/>
    <w:rsid w:val="00C13E16"/>
    <w:rsid w:val="00C2015E"/>
    <w:rsid w:val="00C25AFF"/>
    <w:rsid w:val="00C30F08"/>
    <w:rsid w:val="00C33454"/>
    <w:rsid w:val="00C43E27"/>
    <w:rsid w:val="00C44F5E"/>
    <w:rsid w:val="00C45A28"/>
    <w:rsid w:val="00C46837"/>
    <w:rsid w:val="00C47797"/>
    <w:rsid w:val="00C5061F"/>
    <w:rsid w:val="00C52C74"/>
    <w:rsid w:val="00C53CA1"/>
    <w:rsid w:val="00C57246"/>
    <w:rsid w:val="00C664C8"/>
    <w:rsid w:val="00C77AAF"/>
    <w:rsid w:val="00C82BE2"/>
    <w:rsid w:val="00C86EB9"/>
    <w:rsid w:val="00C87BD4"/>
    <w:rsid w:val="00C923FD"/>
    <w:rsid w:val="00CA12AD"/>
    <w:rsid w:val="00CA3C2F"/>
    <w:rsid w:val="00CA44CB"/>
    <w:rsid w:val="00CA70B2"/>
    <w:rsid w:val="00CA76FB"/>
    <w:rsid w:val="00CB0F7B"/>
    <w:rsid w:val="00CB1CED"/>
    <w:rsid w:val="00CB658C"/>
    <w:rsid w:val="00CD1843"/>
    <w:rsid w:val="00CE115E"/>
    <w:rsid w:val="00CE1A3A"/>
    <w:rsid w:val="00CE541C"/>
    <w:rsid w:val="00D05A50"/>
    <w:rsid w:val="00D11771"/>
    <w:rsid w:val="00D12509"/>
    <w:rsid w:val="00D13CC9"/>
    <w:rsid w:val="00D14443"/>
    <w:rsid w:val="00D16815"/>
    <w:rsid w:val="00D1795C"/>
    <w:rsid w:val="00D2521A"/>
    <w:rsid w:val="00D327EB"/>
    <w:rsid w:val="00D3529A"/>
    <w:rsid w:val="00D439BF"/>
    <w:rsid w:val="00D45CA2"/>
    <w:rsid w:val="00D47B39"/>
    <w:rsid w:val="00D51FC5"/>
    <w:rsid w:val="00D52689"/>
    <w:rsid w:val="00D55CDC"/>
    <w:rsid w:val="00D573E5"/>
    <w:rsid w:val="00D5770F"/>
    <w:rsid w:val="00D67047"/>
    <w:rsid w:val="00D671BA"/>
    <w:rsid w:val="00D721C9"/>
    <w:rsid w:val="00D73A77"/>
    <w:rsid w:val="00D81DC9"/>
    <w:rsid w:val="00D81F7D"/>
    <w:rsid w:val="00D86E32"/>
    <w:rsid w:val="00DA053C"/>
    <w:rsid w:val="00DA6128"/>
    <w:rsid w:val="00DB07D2"/>
    <w:rsid w:val="00DB08CF"/>
    <w:rsid w:val="00DB4B56"/>
    <w:rsid w:val="00DC6CA0"/>
    <w:rsid w:val="00DC74B5"/>
    <w:rsid w:val="00DD187F"/>
    <w:rsid w:val="00DD24E3"/>
    <w:rsid w:val="00DD2865"/>
    <w:rsid w:val="00DD4282"/>
    <w:rsid w:val="00DE6F06"/>
    <w:rsid w:val="00DF26A4"/>
    <w:rsid w:val="00DF7A24"/>
    <w:rsid w:val="00E00BED"/>
    <w:rsid w:val="00E047B6"/>
    <w:rsid w:val="00E0540F"/>
    <w:rsid w:val="00E066F7"/>
    <w:rsid w:val="00E07D61"/>
    <w:rsid w:val="00E11CA9"/>
    <w:rsid w:val="00E1238F"/>
    <w:rsid w:val="00E23389"/>
    <w:rsid w:val="00E23823"/>
    <w:rsid w:val="00E373B1"/>
    <w:rsid w:val="00E42032"/>
    <w:rsid w:val="00E42B73"/>
    <w:rsid w:val="00E42E05"/>
    <w:rsid w:val="00E45BCD"/>
    <w:rsid w:val="00E47EFB"/>
    <w:rsid w:val="00E53E79"/>
    <w:rsid w:val="00E55B93"/>
    <w:rsid w:val="00E55FE6"/>
    <w:rsid w:val="00E61393"/>
    <w:rsid w:val="00E667A8"/>
    <w:rsid w:val="00E80C3E"/>
    <w:rsid w:val="00E87C67"/>
    <w:rsid w:val="00E93676"/>
    <w:rsid w:val="00E94A6E"/>
    <w:rsid w:val="00EA2E49"/>
    <w:rsid w:val="00EB0C4B"/>
    <w:rsid w:val="00EB1862"/>
    <w:rsid w:val="00EB3611"/>
    <w:rsid w:val="00EB6912"/>
    <w:rsid w:val="00EB6B55"/>
    <w:rsid w:val="00ED6E15"/>
    <w:rsid w:val="00EE2EB3"/>
    <w:rsid w:val="00EE5D7A"/>
    <w:rsid w:val="00EE6CC3"/>
    <w:rsid w:val="00EF0372"/>
    <w:rsid w:val="00EF0B22"/>
    <w:rsid w:val="00EF14EB"/>
    <w:rsid w:val="00EF1DC6"/>
    <w:rsid w:val="00EF65BC"/>
    <w:rsid w:val="00F01646"/>
    <w:rsid w:val="00F026E2"/>
    <w:rsid w:val="00F03ABD"/>
    <w:rsid w:val="00F05671"/>
    <w:rsid w:val="00F11FF0"/>
    <w:rsid w:val="00F1208E"/>
    <w:rsid w:val="00F170AA"/>
    <w:rsid w:val="00F2522E"/>
    <w:rsid w:val="00F25257"/>
    <w:rsid w:val="00F35AD8"/>
    <w:rsid w:val="00F40453"/>
    <w:rsid w:val="00F42A02"/>
    <w:rsid w:val="00F42C26"/>
    <w:rsid w:val="00F51287"/>
    <w:rsid w:val="00F52272"/>
    <w:rsid w:val="00F564BA"/>
    <w:rsid w:val="00F56504"/>
    <w:rsid w:val="00F6589F"/>
    <w:rsid w:val="00F75F76"/>
    <w:rsid w:val="00F879E2"/>
    <w:rsid w:val="00F905AE"/>
    <w:rsid w:val="00F91B57"/>
    <w:rsid w:val="00FA0470"/>
    <w:rsid w:val="00FA2487"/>
    <w:rsid w:val="00FA2DA1"/>
    <w:rsid w:val="00FA6329"/>
    <w:rsid w:val="00FA7BA9"/>
    <w:rsid w:val="00FB07E4"/>
    <w:rsid w:val="00FB353D"/>
    <w:rsid w:val="00FC0F7E"/>
    <w:rsid w:val="00FC37AD"/>
    <w:rsid w:val="00FC6242"/>
    <w:rsid w:val="00FD2F38"/>
    <w:rsid w:val="00FD3A14"/>
    <w:rsid w:val="00FD7832"/>
    <w:rsid w:val="00FE237C"/>
    <w:rsid w:val="00FE437D"/>
    <w:rsid w:val="00FE4899"/>
    <w:rsid w:val="00FF7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DC7873"/>
  <w15:docId w15:val="{D01E1A82-509B-43BC-8384-6F657127E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B44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B4411"/>
    <w:pPr>
      <w:keepNext/>
      <w:jc w:val="center"/>
      <w:outlineLvl w:val="0"/>
    </w:pPr>
    <w:rPr>
      <w:b/>
      <w:szCs w:val="2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B441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semiHidden/>
    <w:rsid w:val="007B441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7B4411"/>
    <w:rPr>
      <w:rFonts w:ascii="Times New Roman" w:eastAsia="Times New Roman" w:hAnsi="Times New Roman" w:cs="Times New Roman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7B4411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Nagwek2a">
    <w:name w:val="Nagłówek 2a"/>
    <w:basedOn w:val="Nagwek2"/>
    <w:rsid w:val="007B4411"/>
    <w:pPr>
      <w:keepLines w:val="0"/>
      <w:spacing w:before="240" w:after="60"/>
    </w:pPr>
    <w:rPr>
      <w:rFonts w:ascii="Times New Roman" w:eastAsia="Times New Roman" w:hAnsi="Times New Roman" w:cs="Arial"/>
      <w:bCs/>
      <w:i/>
      <w:iCs/>
      <w:color w:val="auto"/>
      <w:sz w:val="24"/>
      <w:szCs w:val="28"/>
      <w:u w:val="single"/>
    </w:rPr>
  </w:style>
  <w:style w:type="paragraph" w:styleId="Tekstpodstawowywcity2">
    <w:name w:val="Body Text Indent 2"/>
    <w:basedOn w:val="Normalny"/>
    <w:link w:val="Tekstpodstawowywcity2Znak"/>
    <w:semiHidden/>
    <w:rsid w:val="007B4411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7B441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7B4411"/>
    <w:pPr>
      <w:ind w:left="1701" w:hanging="1701"/>
      <w:jc w:val="both"/>
    </w:pPr>
    <w:rPr>
      <w:szCs w:val="20"/>
    </w:rPr>
  </w:style>
  <w:style w:type="paragraph" w:styleId="Tekstprzypisudolnego">
    <w:name w:val="footnote text"/>
    <w:basedOn w:val="Normalny"/>
    <w:link w:val="TekstprzypisudolnegoZnak"/>
    <w:semiHidden/>
    <w:rsid w:val="007B441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B441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7B4411"/>
    <w:rPr>
      <w:vertAlign w:val="superscript"/>
    </w:rPr>
  </w:style>
  <w:style w:type="paragraph" w:styleId="Akapitzlist">
    <w:name w:val="List Paragraph"/>
    <w:basedOn w:val="Normalny"/>
    <w:uiPriority w:val="34"/>
    <w:qFormat/>
    <w:rsid w:val="007B4411"/>
    <w:pPr>
      <w:ind w:left="720"/>
      <w:contextualSpacing/>
    </w:pPr>
  </w:style>
  <w:style w:type="paragraph" w:styleId="Lista2">
    <w:name w:val="List 2"/>
    <w:basedOn w:val="Normalny"/>
    <w:semiHidden/>
    <w:rsid w:val="007B4411"/>
    <w:pPr>
      <w:ind w:left="566" w:hanging="283"/>
    </w:pPr>
    <w:rPr>
      <w:szCs w:val="20"/>
      <w:lang w:val="en-GB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B4411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C52B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52BB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unhideWhenUsed/>
    <w:rsid w:val="0014590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4590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4590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4590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4590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AE16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Wyrnieniedelikatne">
    <w:name w:val="Subtle Emphasis"/>
    <w:basedOn w:val="Domylnaczcionkaakapitu"/>
    <w:uiPriority w:val="19"/>
    <w:qFormat/>
    <w:rsid w:val="00CB658C"/>
    <w:rPr>
      <w:i/>
      <w:iCs/>
      <w:color w:val="404040" w:themeColor="text1" w:themeTint="BF"/>
    </w:rPr>
  </w:style>
  <w:style w:type="paragraph" w:styleId="Nagwek">
    <w:name w:val="header"/>
    <w:basedOn w:val="Normalny"/>
    <w:link w:val="NagwekZnak"/>
    <w:uiPriority w:val="99"/>
    <w:unhideWhenUsed/>
    <w:rsid w:val="00985C5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85C5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85C5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85C5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9810C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560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4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1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8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53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DE273CC885FE54E9D8AA2C91031C1D8" ma:contentTypeVersion="8" ma:contentTypeDescription="Utwórz nowy dokument." ma:contentTypeScope="" ma:versionID="35d0adddb194fbbb737b4c16a726af08">
  <xsd:schema xmlns:xsd="http://www.w3.org/2001/XMLSchema" xmlns:xs="http://www.w3.org/2001/XMLSchema" xmlns:p="http://schemas.microsoft.com/office/2006/metadata/properties" xmlns:ns3="27789df8-c874-429f-9481-e5ac351561e8" targetNamespace="http://schemas.microsoft.com/office/2006/metadata/properties" ma:root="true" ma:fieldsID="5af88a2c8e22e40e300979e64c9996d4" ns3:_="">
    <xsd:import namespace="27789df8-c874-429f-9481-e5ac351561e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789df8-c874-429f-9481-e5ac351561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E05B2F-DD6B-4CA5-9327-B03BB36164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789df8-c874-429f-9481-e5ac351561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8AD4720-B983-4E9C-AFE5-A28419B6D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E9E4A8B-728B-436F-9592-D54D43404C7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085B37F-7026-4830-A13B-C201304CA0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4171</Words>
  <Characters>25026</Characters>
  <Application>Microsoft Office Word</Application>
  <DocSecurity>0</DocSecurity>
  <Lines>208</Lines>
  <Paragraphs>58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12</vt:i4>
      </vt:variant>
    </vt:vector>
  </HeadingPairs>
  <TitlesOfParts>
    <vt:vector size="13" baseType="lpstr">
      <vt:lpstr/>
      <vt:lpstr/>
      <vt:lpstr>Zasady udostępniania i funkcjonowania elektronicznych kanałów dostępu</vt:lpstr>
      <vt:lpstr>Rozdział 1. Udostępnienie i warunki korzystania</vt:lpstr>
      <vt:lpstr>    z elektronicznych kanałów dostępu</vt:lpstr>
      <vt:lpstr>Rozdział 2. Dyspozycje składane za pośrednictwem elektronicznych kanałów dostępu</vt:lpstr>
      <vt:lpstr>Rozdział 3. Korzystanie z elektronicznych kanałów dostępu </vt:lpstr>
      <vt:lpstr>    </vt:lpstr>
      <vt:lpstr>Rozdział 4. Ograniczenia w korzystaniu z elektronicznych kanałów dostępu</vt:lpstr>
      <vt:lpstr>Rozdział 5. Blokowanie i zastrzeganie dostępu do serwisu internetowego</vt:lpstr>
      <vt:lpstr>Rozdział 6. Udostępnianie informacji na potrzeby świadczenia usług inicjowania t</vt:lpstr>
      <vt:lpstr>Rozdział 7.  Standardowe limity pojedynczej transakcji </vt:lpstr>
      <vt:lpstr>Rozdział 8.  Inne postanowienia</vt:lpstr>
    </vt:vector>
  </TitlesOfParts>
  <Company/>
  <LinksUpToDate>false</LinksUpToDate>
  <CharactersWithSpaces>29139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Sobera</dc:creator>
  <cp:keywords/>
  <dc:description/>
  <cp:lastModifiedBy>dorota.jakubowska@bbs-bank.pl</cp:lastModifiedBy>
  <cp:revision>14</cp:revision>
  <cp:lastPrinted>2023-04-24T08:59:00Z</cp:lastPrinted>
  <dcterms:created xsi:type="dcterms:W3CDTF">2023-04-21T08:48:00Z</dcterms:created>
  <dcterms:modified xsi:type="dcterms:W3CDTF">2024-04-04T07:26:00Z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0x010100EDE273CC885FE54E9D8AA2C91031C1D8</vt:lpwstr>
  </property>
</Properties>
</file>