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8C5E" w14:textId="77777777" w:rsidR="002A3844" w:rsidRPr="002A3844" w:rsidRDefault="002A3844" w:rsidP="002A384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A384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Załącznik nr 1</w:t>
      </w:r>
    </w:p>
    <w:p w14:paraId="27DDCD6A" w14:textId="77777777" w:rsidR="002A3844" w:rsidRPr="002A3844" w:rsidRDefault="002A3844" w:rsidP="002A384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38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do „Regulaminu świadczenia usług                          </w:t>
      </w:r>
    </w:p>
    <w:p w14:paraId="031E1821" w14:textId="77777777" w:rsidR="002A3844" w:rsidRPr="002A3844" w:rsidRDefault="002A3844" w:rsidP="002A384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38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w  zakresie prowadzenia rachunków                             </w:t>
      </w:r>
    </w:p>
    <w:p w14:paraId="34905B71" w14:textId="77777777" w:rsidR="002A3844" w:rsidRPr="002A3844" w:rsidRDefault="002A3844" w:rsidP="002A384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38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bankowych  dla klientów            </w:t>
      </w:r>
    </w:p>
    <w:p w14:paraId="2110D366" w14:textId="77777777" w:rsidR="002A3844" w:rsidRPr="002A3844" w:rsidRDefault="002A3844" w:rsidP="002A3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38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instytucjonalnych”</w:t>
      </w:r>
    </w:p>
    <w:p w14:paraId="1D8AB644" w14:textId="77777777" w:rsidR="002A3844" w:rsidRPr="002A3844" w:rsidRDefault="002A3844" w:rsidP="002A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ar-SA"/>
        </w:rPr>
      </w:pPr>
    </w:p>
    <w:p w14:paraId="6D7F09BF" w14:textId="77777777" w:rsidR="002A3844" w:rsidRPr="002A3844" w:rsidRDefault="002A3844" w:rsidP="002A38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2A3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Zasady realizacji przelewów natychmiastowych w systemie Express Elixir</w:t>
      </w:r>
    </w:p>
    <w:p w14:paraId="3DA5C352" w14:textId="77777777" w:rsidR="002A3844" w:rsidRPr="002A3844" w:rsidRDefault="002A3844" w:rsidP="002A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§ 1</w:t>
      </w:r>
    </w:p>
    <w:p w14:paraId="1B430007" w14:textId="77777777" w:rsidR="002A3844" w:rsidRPr="002A3844" w:rsidRDefault="002A3844" w:rsidP="002A3844">
      <w:pPr>
        <w:numPr>
          <w:ilvl w:val="6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 natychmiastowy jest usługą polegającą na przekazaniu w czasie rzeczywistym środków pieniężnych z rachunku prowadzonego w banku na rachunek odbiorcy przelewu, realizowaną w ramach systemu Express Elixir oferowanego przez KIR S.A. (Krajowa Izba Rozliczeniowa S.A.).</w:t>
      </w:r>
    </w:p>
    <w:p w14:paraId="7464BAD9" w14:textId="716E6088" w:rsidR="002A3844" w:rsidRPr="002A3844" w:rsidRDefault="002A3844" w:rsidP="002A3844">
      <w:pPr>
        <w:numPr>
          <w:ilvl w:val="6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</w:t>
      </w:r>
      <w:r w:rsidR="00EE12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natychmiastow</w:t>
      </w:r>
      <w:r w:rsidR="00EE128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</w:t>
      </w:r>
      <w:r w:rsidR="00EE128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28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złotych</w:t>
      </w:r>
      <w:r w:rsidR="00EE12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60FA69" w14:textId="77777777" w:rsidR="002A3844" w:rsidRPr="002A3844" w:rsidRDefault="002A3844" w:rsidP="002A3844">
      <w:pPr>
        <w:numPr>
          <w:ilvl w:val="6"/>
          <w:numId w:val="1"/>
        </w:numPr>
        <w:tabs>
          <w:tab w:val="num" w:pos="284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Dyspozycja przelewu natychmiastowego może zostać złożona wyłącznie z datą bieżącą.</w:t>
      </w:r>
    </w:p>
    <w:p w14:paraId="3E73776B" w14:textId="77777777" w:rsidR="002A3844" w:rsidRPr="002A3844" w:rsidRDefault="002A3844" w:rsidP="002A3844">
      <w:pPr>
        <w:tabs>
          <w:tab w:val="left" w:pos="4395"/>
        </w:tabs>
        <w:spacing w:after="120" w:line="276" w:lineRule="auto"/>
        <w:ind w:left="3905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92593" w14:textId="77777777" w:rsidR="002A3844" w:rsidRPr="002A3844" w:rsidRDefault="002A3844" w:rsidP="002A384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B05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§ 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2248226" w14:textId="52D2A845" w:rsidR="00BD3D8B" w:rsidRPr="008B2914" w:rsidRDefault="002A3844" w:rsidP="00FC3B0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914">
        <w:rPr>
          <w:rFonts w:ascii="Times New Roman" w:hAnsi="Times New Roman" w:cs="Times New Roman"/>
          <w:sz w:val="24"/>
          <w:szCs w:val="24"/>
          <w:lang w:eastAsia="pl-PL"/>
        </w:rPr>
        <w:t xml:space="preserve">Maksymalna kwota pojedynczej transakcji przelewu natychmiastowego ustalona jest </w:t>
      </w:r>
      <w:r w:rsidRPr="008B2914">
        <w:rPr>
          <w:rFonts w:ascii="Times New Roman" w:hAnsi="Times New Roman" w:cs="Times New Roman"/>
          <w:sz w:val="24"/>
          <w:szCs w:val="24"/>
          <w:lang w:eastAsia="pl-PL"/>
        </w:rPr>
        <w:br/>
        <w:t>na poziomie 10 000 złotych.</w:t>
      </w:r>
    </w:p>
    <w:p w14:paraId="63C7AD5D" w14:textId="49A86843" w:rsidR="002A3844" w:rsidRPr="002A3844" w:rsidRDefault="002A3844" w:rsidP="00FC3B05">
      <w:pPr>
        <w:numPr>
          <w:ilvl w:val="0"/>
          <w:numId w:val="2"/>
        </w:numPr>
        <w:suppressAutoHyphens/>
        <w:spacing w:after="0" w:line="240" w:lineRule="auto"/>
        <w:ind w:left="284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banków realizujących przelewy natychmiastowe dostępna jest na stronie internetowej KIR S.A. (</w:t>
      </w:r>
      <w:r w:rsidRPr="002A38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www.expresselixir.pl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E52C550" w14:textId="77777777" w:rsidR="002A3844" w:rsidRPr="002A3844" w:rsidRDefault="002A3844" w:rsidP="002A384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889EB" w14:textId="77777777" w:rsidR="002A3844" w:rsidRPr="002A3844" w:rsidRDefault="002A3844" w:rsidP="002A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§ 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D7FDFF3" w14:textId="77777777" w:rsidR="002A3844" w:rsidRPr="002A3844" w:rsidRDefault="002A3844" w:rsidP="002A3844">
      <w:pPr>
        <w:numPr>
          <w:ilvl w:val="6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Dyspozycja przelewu natychmiastowego może zostać złożona 24 godziny na dobę, 7 dni w tygodniu. </w:t>
      </w:r>
    </w:p>
    <w:p w14:paraId="5DBF567A" w14:textId="77777777" w:rsidR="002A3844" w:rsidRPr="002A3844" w:rsidRDefault="002A3844" w:rsidP="002A3844">
      <w:pPr>
        <w:numPr>
          <w:ilvl w:val="6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Dyspozycja, o której mowa w ust. 1 zostanie przyjęta do realizacji, o ile:</w:t>
      </w:r>
    </w:p>
    <w:p w14:paraId="10656110" w14:textId="77777777" w:rsidR="002A3844" w:rsidRPr="002A3844" w:rsidRDefault="002A3844" w:rsidP="002A384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jednej dyspozycji przelewu natychmiastowego nie przekracza limitu kwotowego dla pojedynczej transakcji;</w:t>
      </w:r>
    </w:p>
    <w:p w14:paraId="1C495504" w14:textId="77777777" w:rsidR="002A3844" w:rsidRPr="002A3844" w:rsidRDefault="002A3844" w:rsidP="002A384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złożenia przez zleceniodawcę dyspozycji przelewu natychmiastowego 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realizacji, bank odbiorcy przelewu dostępny będzie w systemie.</w:t>
      </w:r>
    </w:p>
    <w:p w14:paraId="444F48C1" w14:textId="77777777" w:rsidR="002A3844" w:rsidRPr="002A3844" w:rsidRDefault="002A3844" w:rsidP="002A3844">
      <w:pPr>
        <w:numPr>
          <w:ilvl w:val="6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 przypadku, gdy:</w:t>
      </w:r>
    </w:p>
    <w:p w14:paraId="30A6E6D6" w14:textId="77777777" w:rsidR="002A3844" w:rsidRPr="002A3844" w:rsidRDefault="002A3844" w:rsidP="002A384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bank odbiorcy będzie niedostępny w systemie;</w:t>
      </w:r>
    </w:p>
    <w:p w14:paraId="0DF2679A" w14:textId="77777777" w:rsidR="002A3844" w:rsidRPr="002A3844" w:rsidRDefault="002A3844" w:rsidP="002A3844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prawidłowa obsługa rozliczenia w systemie będzie niemożliwa z przyczyn technicznych, </w:t>
      </w:r>
    </w:p>
    <w:p w14:paraId="277D39D7" w14:textId="77777777" w:rsidR="002A3844" w:rsidRPr="002A3844" w:rsidRDefault="002A3844" w:rsidP="002A38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>bank niezwłocznie przekaże zleceniodawcy komunikat o braku możliwości przyjęcia do realizacji dyspozycji przelewu natychmiastowego.</w:t>
      </w:r>
    </w:p>
    <w:p w14:paraId="0A20BE1B" w14:textId="77777777" w:rsidR="002A3844" w:rsidRPr="002A3844" w:rsidRDefault="002A3844" w:rsidP="002A3844">
      <w:pPr>
        <w:numPr>
          <w:ilvl w:val="6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zastrzega sobie prawo do czasowego wyłączenia dostępności systemu, wynikającej </w:t>
      </w:r>
      <w:r w:rsidRPr="002A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przyczyn technicznych, uniemożliwiających prawidłową obsługę rozliczeń w systemie; komunikat o planowanych przerwach w dostępności systemu zamieszczony będzie na stronie internetowej banku.</w:t>
      </w:r>
    </w:p>
    <w:p w14:paraId="2529D2D9" w14:textId="77777777" w:rsidR="002A3844" w:rsidRPr="002A3844" w:rsidRDefault="002A3844" w:rsidP="002A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ar-SA"/>
        </w:rPr>
      </w:pPr>
    </w:p>
    <w:p w14:paraId="508A9BC8" w14:textId="77777777" w:rsidR="002A3844" w:rsidRPr="002A3844" w:rsidRDefault="002A3844" w:rsidP="002A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ar-SA"/>
        </w:rPr>
      </w:pPr>
    </w:p>
    <w:p w14:paraId="70873666" w14:textId="77777777" w:rsidR="002A3844" w:rsidRPr="002A3844" w:rsidRDefault="002A3844" w:rsidP="002A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ar-SA"/>
        </w:rPr>
      </w:pPr>
    </w:p>
    <w:p w14:paraId="0E3ED2BB" w14:textId="77777777" w:rsidR="002A3844" w:rsidRPr="002A3844" w:rsidRDefault="002A3844" w:rsidP="002A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ar-SA"/>
        </w:rPr>
      </w:pPr>
    </w:p>
    <w:p w14:paraId="1B270429" w14:textId="77777777" w:rsidR="002A3844" w:rsidRPr="002A3844" w:rsidRDefault="002A3844" w:rsidP="002A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ar-SA"/>
        </w:rPr>
      </w:pPr>
    </w:p>
    <w:p w14:paraId="42D76386" w14:textId="77777777" w:rsidR="002A3844" w:rsidRPr="002A3844" w:rsidRDefault="002A3844" w:rsidP="002A3844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C11E238" w14:textId="77777777" w:rsidR="002A3844" w:rsidRPr="002A3844" w:rsidRDefault="002A3844" w:rsidP="002A3844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2076AE" w14:textId="77777777" w:rsidR="002A3844" w:rsidRPr="002A3844" w:rsidRDefault="002A3844" w:rsidP="002A3844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A8752D" w14:textId="77777777" w:rsidR="00CD02BE" w:rsidRDefault="00CD02BE"/>
    <w:sectPr w:rsidR="00CD02BE" w:rsidSect="00200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05C1" w14:textId="77777777" w:rsidR="007D68D0" w:rsidRDefault="007D68D0" w:rsidP="002A3844">
      <w:pPr>
        <w:spacing w:after="0" w:line="240" w:lineRule="auto"/>
      </w:pPr>
      <w:r>
        <w:separator/>
      </w:r>
    </w:p>
  </w:endnote>
  <w:endnote w:type="continuationSeparator" w:id="0">
    <w:p w14:paraId="0FEF3EC4" w14:textId="77777777" w:rsidR="007D68D0" w:rsidRDefault="007D68D0" w:rsidP="002A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A407" w14:textId="77777777" w:rsidR="00A171F5" w:rsidRDefault="00A17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D433" w14:textId="11FB983F" w:rsidR="00A171F5" w:rsidRDefault="002A384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57D646" wp14:editId="5DFEC5E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810" t="635" r="571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42F0B" w14:textId="77777777" w:rsidR="00A171F5" w:rsidRDefault="0005258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7D6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" stroked="f">
              <v:fill opacity="0"/>
              <v:textbox inset="0,0,0,0">
                <w:txbxContent>
                  <w:p w14:paraId="45C42F0B" w14:textId="77777777" w:rsidR="00A171F5" w:rsidRDefault="0005258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34F3" w14:textId="77777777" w:rsidR="00A171F5" w:rsidRDefault="00A17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BB81" w14:textId="77777777" w:rsidR="007D68D0" w:rsidRDefault="007D68D0" w:rsidP="002A3844">
      <w:pPr>
        <w:spacing w:after="0" w:line="240" w:lineRule="auto"/>
      </w:pPr>
      <w:r>
        <w:separator/>
      </w:r>
    </w:p>
  </w:footnote>
  <w:footnote w:type="continuationSeparator" w:id="0">
    <w:p w14:paraId="1EB3C619" w14:textId="77777777" w:rsidR="007D68D0" w:rsidRDefault="007D68D0" w:rsidP="002A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95B4F" w14:textId="77777777" w:rsidR="00A171F5" w:rsidRDefault="00A17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262B" w14:textId="77777777" w:rsidR="00A171F5" w:rsidRDefault="00A171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6205" w14:textId="77777777" w:rsidR="00A171F5" w:rsidRDefault="00A17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62A0"/>
    <w:multiLevelType w:val="hybridMultilevel"/>
    <w:tmpl w:val="D93A1520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20E"/>
    <w:multiLevelType w:val="hybridMultilevel"/>
    <w:tmpl w:val="EC4477FC"/>
    <w:lvl w:ilvl="0" w:tplc="1B9A2AB0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542"/>
    <w:multiLevelType w:val="multilevel"/>
    <w:tmpl w:val="CD5021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F23DF3"/>
    <w:multiLevelType w:val="multilevel"/>
    <w:tmpl w:val="C5AE2E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0"/>
      <w:numFmt w:val="decimal"/>
      <w:lvlText w:val="%1)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DD327C0"/>
    <w:multiLevelType w:val="hybridMultilevel"/>
    <w:tmpl w:val="6F78C5C8"/>
    <w:lvl w:ilvl="0" w:tplc="7B5AC7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84B50DB"/>
    <w:multiLevelType w:val="multilevel"/>
    <w:tmpl w:val="11DC6AC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E767365"/>
    <w:multiLevelType w:val="multilevel"/>
    <w:tmpl w:val="273471E8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4C262183"/>
    <w:multiLevelType w:val="singleLevel"/>
    <w:tmpl w:val="08D05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DD16E5"/>
    <w:multiLevelType w:val="hybridMultilevel"/>
    <w:tmpl w:val="4A6A3FD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7545DD"/>
    <w:multiLevelType w:val="hybridMultilevel"/>
    <w:tmpl w:val="B920A232"/>
    <w:lvl w:ilvl="0" w:tplc="54083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E20181"/>
    <w:multiLevelType w:val="hybridMultilevel"/>
    <w:tmpl w:val="A9EAE21E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39303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998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538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906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291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252538">
    <w:abstractNumId w:val="7"/>
  </w:num>
  <w:num w:numId="7" w16cid:durableId="51540052">
    <w:abstractNumId w:val="8"/>
  </w:num>
  <w:num w:numId="8" w16cid:durableId="131366719">
    <w:abstractNumId w:val="3"/>
  </w:num>
  <w:num w:numId="9" w16cid:durableId="338242209">
    <w:abstractNumId w:val="9"/>
  </w:num>
  <w:num w:numId="10" w16cid:durableId="954212356">
    <w:abstractNumId w:val="6"/>
  </w:num>
  <w:num w:numId="11" w16cid:durableId="123786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C0"/>
    <w:rsid w:val="00052406"/>
    <w:rsid w:val="00052587"/>
    <w:rsid w:val="00115314"/>
    <w:rsid w:val="00125D43"/>
    <w:rsid w:val="001D75B7"/>
    <w:rsid w:val="002A3844"/>
    <w:rsid w:val="002D16B1"/>
    <w:rsid w:val="00315C37"/>
    <w:rsid w:val="004030B9"/>
    <w:rsid w:val="00410259"/>
    <w:rsid w:val="00440B59"/>
    <w:rsid w:val="0047797F"/>
    <w:rsid w:val="004D2E11"/>
    <w:rsid w:val="0054253C"/>
    <w:rsid w:val="00611A58"/>
    <w:rsid w:val="006E792B"/>
    <w:rsid w:val="006F7F71"/>
    <w:rsid w:val="007042D9"/>
    <w:rsid w:val="00710350"/>
    <w:rsid w:val="00726A76"/>
    <w:rsid w:val="00732E1D"/>
    <w:rsid w:val="00737CBC"/>
    <w:rsid w:val="007D68D0"/>
    <w:rsid w:val="008B2914"/>
    <w:rsid w:val="009046FB"/>
    <w:rsid w:val="00943395"/>
    <w:rsid w:val="009C6998"/>
    <w:rsid w:val="00A171F5"/>
    <w:rsid w:val="00A27C02"/>
    <w:rsid w:val="00A347B2"/>
    <w:rsid w:val="00A34AC0"/>
    <w:rsid w:val="00AC73FE"/>
    <w:rsid w:val="00BD3D8B"/>
    <w:rsid w:val="00CD02BE"/>
    <w:rsid w:val="00CF005B"/>
    <w:rsid w:val="00D032A3"/>
    <w:rsid w:val="00D11FCB"/>
    <w:rsid w:val="00D17033"/>
    <w:rsid w:val="00DA630C"/>
    <w:rsid w:val="00DE6BEE"/>
    <w:rsid w:val="00EE1288"/>
    <w:rsid w:val="00F25D89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6202"/>
  <w15:chartTrackingRefBased/>
  <w15:docId w15:val="{08DEA91C-5A53-4500-ABBA-65A61CFC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3844"/>
  </w:style>
  <w:style w:type="character" w:styleId="Numerstrony">
    <w:name w:val="page number"/>
    <w:basedOn w:val="Domylnaczcionkaakapitu"/>
    <w:rsid w:val="002A3844"/>
  </w:style>
  <w:style w:type="paragraph" w:styleId="Tekstprzypisudolnego">
    <w:name w:val="footnote text"/>
    <w:basedOn w:val="Normalny"/>
    <w:link w:val="TekstprzypisudolnegoZnak"/>
    <w:rsid w:val="002A3844"/>
    <w:pPr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3844"/>
    <w:rPr>
      <w:rFonts w:ascii="Tms Rmn" w:eastAsia="Times New Roman" w:hAnsi="Tms Rm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A38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3D8B"/>
    <w:pPr>
      <w:ind w:left="720"/>
      <w:contextualSpacing/>
    </w:pPr>
  </w:style>
  <w:style w:type="paragraph" w:styleId="Poprawka">
    <w:name w:val="Revision"/>
    <w:hidden/>
    <w:uiPriority w:val="99"/>
    <w:semiHidden/>
    <w:rsid w:val="00726A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4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2D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046FB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6FB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Jakubowska</dc:creator>
  <cp:keywords/>
  <dc:description/>
  <cp:lastModifiedBy>Piotr Gzieło</cp:lastModifiedBy>
  <cp:revision>4</cp:revision>
  <cp:lastPrinted>2022-10-20T08:30:00Z</cp:lastPrinted>
  <dcterms:created xsi:type="dcterms:W3CDTF">2024-08-26T09:27:00Z</dcterms:created>
  <dcterms:modified xsi:type="dcterms:W3CDTF">2024-08-29T13:04:00Z</dcterms:modified>
</cp:coreProperties>
</file>