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59F1" w14:textId="77777777" w:rsidR="00DD312B" w:rsidRPr="00F13A9B" w:rsidRDefault="00DD312B" w:rsidP="00DD312B">
      <w:pPr>
        <w:jc w:val="right"/>
        <w:rPr>
          <w:b/>
          <w:sz w:val="20"/>
          <w:szCs w:val="20"/>
        </w:rPr>
      </w:pPr>
      <w:bookmarkStart w:id="0" w:name="_Toc230387303"/>
      <w:bookmarkStart w:id="1" w:name="_Toc332373724"/>
      <w:bookmarkStart w:id="2" w:name="_Toc331085043"/>
      <w:bookmarkStart w:id="3" w:name="_Toc327771055"/>
      <w:bookmarkStart w:id="4" w:name="_Toc333309089"/>
      <w:bookmarkStart w:id="5" w:name="_Toc527366728"/>
      <w:r w:rsidRPr="00F13A9B">
        <w:rPr>
          <w:b/>
          <w:sz w:val="20"/>
          <w:szCs w:val="20"/>
        </w:rPr>
        <w:t>Załącznik</w:t>
      </w:r>
      <w:r w:rsidR="00811256">
        <w:rPr>
          <w:b/>
          <w:sz w:val="20"/>
          <w:szCs w:val="20"/>
        </w:rPr>
        <w:t xml:space="preserve"> nr 3</w:t>
      </w:r>
    </w:p>
    <w:p w14:paraId="52083071" w14:textId="77777777" w:rsidR="00DD312B" w:rsidRDefault="00DD312B" w:rsidP="00DD312B">
      <w:pPr>
        <w:jc w:val="right"/>
        <w:rPr>
          <w:sz w:val="20"/>
          <w:szCs w:val="20"/>
        </w:rPr>
      </w:pPr>
      <w:r w:rsidRPr="00F13A9B">
        <w:rPr>
          <w:sz w:val="20"/>
          <w:szCs w:val="20"/>
        </w:rPr>
        <w:t xml:space="preserve">do </w:t>
      </w:r>
      <w:r w:rsidRPr="008F649B">
        <w:rPr>
          <w:sz w:val="20"/>
          <w:szCs w:val="20"/>
        </w:rPr>
        <w:t xml:space="preserve">„Regulaminu świadczenia usług </w:t>
      </w:r>
      <w:r w:rsidRPr="008F649B">
        <w:rPr>
          <w:sz w:val="20"/>
          <w:szCs w:val="20"/>
        </w:rPr>
        <w:br/>
        <w:t xml:space="preserve">w zakresie prowadzenia rachunków </w:t>
      </w:r>
    </w:p>
    <w:p w14:paraId="1F373A3E" w14:textId="77777777" w:rsidR="00DD312B" w:rsidRPr="00892B13" w:rsidRDefault="00DD312B" w:rsidP="00DD312B">
      <w:pPr>
        <w:jc w:val="right"/>
        <w:rPr>
          <w:sz w:val="20"/>
          <w:szCs w:val="20"/>
        </w:rPr>
      </w:pPr>
      <w:r w:rsidRPr="008F649B">
        <w:rPr>
          <w:sz w:val="20"/>
          <w:szCs w:val="20"/>
        </w:rPr>
        <w:t xml:space="preserve">bankowych dla klientów </w:t>
      </w:r>
      <w:r>
        <w:rPr>
          <w:sz w:val="20"/>
          <w:szCs w:val="20"/>
        </w:rPr>
        <w:t>instytucjonalnych</w:t>
      </w:r>
      <w:r w:rsidRPr="008F649B">
        <w:rPr>
          <w:sz w:val="20"/>
          <w:szCs w:val="20"/>
        </w:rPr>
        <w:t>”</w:t>
      </w:r>
    </w:p>
    <w:p w14:paraId="24C2122D" w14:textId="77777777" w:rsidR="009D5CFE" w:rsidRDefault="009D5CFE" w:rsidP="00230047">
      <w:pPr>
        <w:pStyle w:val="Nagwek1"/>
        <w:rPr>
          <w:color w:val="auto"/>
          <w:sz w:val="28"/>
          <w:szCs w:val="28"/>
        </w:rPr>
      </w:pPr>
    </w:p>
    <w:p w14:paraId="443FFDEC" w14:textId="77777777" w:rsidR="00796415" w:rsidRDefault="00796415" w:rsidP="00230047">
      <w:pPr>
        <w:pStyle w:val="Nagwek1"/>
        <w:rPr>
          <w:color w:val="auto"/>
          <w:sz w:val="28"/>
          <w:szCs w:val="28"/>
        </w:rPr>
      </w:pPr>
    </w:p>
    <w:p w14:paraId="65FD1BB3" w14:textId="77777777" w:rsidR="00796415" w:rsidRPr="004F5EA5" w:rsidRDefault="00796415" w:rsidP="00796415">
      <w:pPr>
        <w:pStyle w:val="Nagwek1"/>
        <w:spacing w:after="120"/>
        <w:rPr>
          <w:color w:val="auto"/>
          <w:sz w:val="28"/>
        </w:rPr>
      </w:pPr>
      <w:r w:rsidRPr="004F5EA5">
        <w:rPr>
          <w:color w:val="auto"/>
          <w:sz w:val="28"/>
        </w:rPr>
        <w:t>Zasady udostępniania i funkcjonowania elektronicznych kanałów dostępu</w:t>
      </w:r>
    </w:p>
    <w:bookmarkEnd w:id="0"/>
    <w:bookmarkEnd w:id="1"/>
    <w:bookmarkEnd w:id="2"/>
    <w:bookmarkEnd w:id="3"/>
    <w:bookmarkEnd w:id="4"/>
    <w:bookmarkEnd w:id="5"/>
    <w:p w14:paraId="3A1CA17B" w14:textId="77777777" w:rsidR="00230047" w:rsidRPr="00796415" w:rsidRDefault="00230047" w:rsidP="00230047">
      <w:pPr>
        <w:pStyle w:val="Nagwek1"/>
        <w:rPr>
          <w:color w:val="auto"/>
          <w:sz w:val="28"/>
          <w:szCs w:val="28"/>
          <w:lang w:val="pl-PL"/>
        </w:rPr>
      </w:pPr>
    </w:p>
    <w:p w14:paraId="776BC465" w14:textId="77777777" w:rsidR="00230047" w:rsidRPr="006022BF" w:rsidRDefault="00152A2E" w:rsidP="009D5AF3">
      <w:pPr>
        <w:pStyle w:val="Nagwek2"/>
        <w:ind w:left="851"/>
        <w:jc w:val="center"/>
        <w:rPr>
          <w:rFonts w:ascii="Times New Roman" w:hAnsi="Times New Roman"/>
          <w:sz w:val="28"/>
          <w:szCs w:val="28"/>
        </w:rPr>
      </w:pPr>
      <w:bookmarkStart w:id="6" w:name="_Toc230387304"/>
      <w:bookmarkStart w:id="7" w:name="_Toc332373725"/>
      <w:bookmarkStart w:id="8" w:name="_Toc331085044"/>
      <w:bookmarkStart w:id="9" w:name="_Toc327771056"/>
      <w:bookmarkStart w:id="10" w:name="_Toc333309090"/>
      <w:bookmarkStart w:id="11" w:name="_Toc527366729"/>
      <w:r>
        <w:rPr>
          <w:rFonts w:ascii="Times New Roman" w:hAnsi="Times New Roman"/>
          <w:sz w:val="28"/>
          <w:szCs w:val="28"/>
          <w:lang w:val="pl-PL"/>
        </w:rPr>
        <w:t xml:space="preserve">Rozdział 1. </w:t>
      </w:r>
      <w:r w:rsidR="00230047" w:rsidRPr="006022BF">
        <w:rPr>
          <w:rFonts w:ascii="Times New Roman" w:hAnsi="Times New Roman"/>
          <w:sz w:val="28"/>
          <w:szCs w:val="28"/>
        </w:rPr>
        <w:t>Udostępnienie i warunki korzystania z usług bankowości elektronicznej</w:t>
      </w:r>
      <w:bookmarkEnd w:id="6"/>
      <w:bookmarkEnd w:id="7"/>
      <w:bookmarkEnd w:id="8"/>
      <w:bookmarkEnd w:id="9"/>
      <w:bookmarkEnd w:id="10"/>
      <w:bookmarkEnd w:id="11"/>
    </w:p>
    <w:p w14:paraId="7C5A594A" w14:textId="77777777" w:rsidR="00230047" w:rsidRPr="00143904" w:rsidRDefault="00230047" w:rsidP="00230047">
      <w:pPr>
        <w:rPr>
          <w:b/>
        </w:rPr>
      </w:pPr>
    </w:p>
    <w:p w14:paraId="31205CCD" w14:textId="77777777" w:rsidR="00230047" w:rsidRPr="007F2208" w:rsidRDefault="00230047" w:rsidP="00230047">
      <w:pPr>
        <w:jc w:val="center"/>
      </w:pPr>
      <w:r w:rsidRPr="007F2208">
        <w:t xml:space="preserve">§ </w:t>
      </w:r>
      <w:r w:rsidR="00CC58A0">
        <w:t>1</w:t>
      </w:r>
    </w:p>
    <w:p w14:paraId="4194F41F" w14:textId="77777777" w:rsidR="00230047" w:rsidRPr="00CF6442" w:rsidRDefault="00230047" w:rsidP="00230047">
      <w:pPr>
        <w:numPr>
          <w:ilvl w:val="0"/>
          <w:numId w:val="5"/>
        </w:numPr>
        <w:tabs>
          <w:tab w:val="clear" w:pos="720"/>
        </w:tabs>
        <w:ind w:left="426" w:hanging="426"/>
        <w:jc w:val="both"/>
      </w:pPr>
      <w:r w:rsidRPr="00CF6442">
        <w:t xml:space="preserve">Bank </w:t>
      </w:r>
      <w:r>
        <w:t xml:space="preserve">może </w:t>
      </w:r>
      <w:r w:rsidRPr="00CF6442">
        <w:t>świadczy</w:t>
      </w:r>
      <w:r>
        <w:t>ć</w:t>
      </w:r>
      <w:r w:rsidRPr="00CF6442">
        <w:t xml:space="preserve"> usługi </w:t>
      </w:r>
      <w:r>
        <w:t>w zakresie obsługi produktów i usług</w:t>
      </w:r>
      <w:r w:rsidRPr="00CF6442">
        <w:t xml:space="preserve"> za pośrednictwem następujących </w:t>
      </w:r>
      <w:r>
        <w:t>e</w:t>
      </w:r>
      <w:r w:rsidRPr="00CF6442">
        <w:t>lektronicznych kanałów dostępu:</w:t>
      </w:r>
    </w:p>
    <w:p w14:paraId="498FDDC5" w14:textId="7991F3AA" w:rsidR="001C44EF" w:rsidRDefault="00BA512F" w:rsidP="00EF73CC">
      <w:pPr>
        <w:numPr>
          <w:ilvl w:val="0"/>
          <w:numId w:val="6"/>
        </w:numPr>
        <w:tabs>
          <w:tab w:val="left" w:pos="851"/>
        </w:tabs>
        <w:ind w:left="822" w:hanging="397"/>
        <w:jc w:val="both"/>
      </w:pPr>
      <w:r w:rsidRPr="008F2213">
        <w:t xml:space="preserve">w ramach </w:t>
      </w:r>
      <w:r w:rsidR="00230047" w:rsidRPr="008F2213">
        <w:t>bankowoś</w:t>
      </w:r>
      <w:r w:rsidRPr="008F2213">
        <w:t>ci</w:t>
      </w:r>
      <w:r w:rsidR="00230047" w:rsidRPr="008F2213">
        <w:t xml:space="preserve"> elektroniczn</w:t>
      </w:r>
      <w:r w:rsidRPr="008F2213">
        <w:t>ej</w:t>
      </w:r>
      <w:r w:rsidR="009A6021">
        <w:t>:</w:t>
      </w:r>
    </w:p>
    <w:p w14:paraId="1DAA53D9" w14:textId="2A5F7916" w:rsidR="00A66171" w:rsidRDefault="00305226" w:rsidP="00A66171">
      <w:pPr>
        <w:pStyle w:val="Akapitzlist"/>
        <w:numPr>
          <w:ilvl w:val="0"/>
          <w:numId w:val="43"/>
        </w:numPr>
        <w:tabs>
          <w:tab w:val="left" w:pos="851"/>
        </w:tabs>
        <w:jc w:val="both"/>
      </w:pPr>
      <w:r>
        <w:t>bankowość internetowa</w:t>
      </w:r>
      <w:r w:rsidRPr="00BC3914">
        <w:t xml:space="preserve"> (serwis internetowy) –</w:t>
      </w:r>
      <w:r>
        <w:t xml:space="preserve"> dostęp i dyspozycje składane na</w:t>
      </w:r>
      <w:r w:rsidR="00A66171">
        <w:t xml:space="preserve">    </w:t>
      </w:r>
    </w:p>
    <w:p w14:paraId="36FFAD15" w14:textId="6AEA48E8" w:rsidR="001C44EF" w:rsidRDefault="00A66171" w:rsidP="00A66171">
      <w:pPr>
        <w:tabs>
          <w:tab w:val="left" w:pos="851"/>
        </w:tabs>
        <w:ind w:left="709"/>
        <w:jc w:val="both"/>
      </w:pPr>
      <w:r>
        <w:t xml:space="preserve">   </w:t>
      </w:r>
      <w:r w:rsidR="00305226">
        <w:t xml:space="preserve"> </w:t>
      </w:r>
      <w:r>
        <w:t xml:space="preserve">  </w:t>
      </w:r>
      <w:r w:rsidR="00305226">
        <w:t>komputerze lub urządzeniu mobilnym przy użyciu przeglądarki internetowej</w:t>
      </w:r>
      <w:r w:rsidR="00305226" w:rsidRPr="00BC3914">
        <w:t>;</w:t>
      </w:r>
    </w:p>
    <w:p w14:paraId="2E9BBD0C" w14:textId="27B0398C" w:rsidR="00A66171" w:rsidRDefault="00305226" w:rsidP="00A66171">
      <w:pPr>
        <w:pStyle w:val="Akapitzlist"/>
        <w:numPr>
          <w:ilvl w:val="0"/>
          <w:numId w:val="43"/>
        </w:numPr>
        <w:tabs>
          <w:tab w:val="left" w:pos="851"/>
        </w:tabs>
        <w:jc w:val="both"/>
      </w:pPr>
      <w:r>
        <w:t xml:space="preserve">bankowość mobilna – dostęp i dyspozycje składane przy użyciu zaufanego </w:t>
      </w:r>
    </w:p>
    <w:p w14:paraId="202A1797" w14:textId="38FBCAB1" w:rsidR="00230047" w:rsidRDefault="00305226" w:rsidP="00A66171">
      <w:pPr>
        <w:pStyle w:val="Akapitzlist"/>
        <w:tabs>
          <w:tab w:val="left" w:pos="851"/>
        </w:tabs>
        <w:ind w:left="1069"/>
        <w:jc w:val="both"/>
      </w:pPr>
      <w:r>
        <w:t>urządzenia mobilnego, za pomocą aplikacji mobilnej SGB Mobile;</w:t>
      </w:r>
    </w:p>
    <w:p w14:paraId="09D7B3D5" w14:textId="48513330" w:rsidR="00230047" w:rsidRPr="00DC419E" w:rsidRDefault="00300824" w:rsidP="00A66171">
      <w:pPr>
        <w:pStyle w:val="Akapitzlist"/>
        <w:numPr>
          <w:ilvl w:val="0"/>
          <w:numId w:val="6"/>
        </w:numPr>
        <w:jc w:val="both"/>
      </w:pPr>
      <w:r>
        <w:t>powiadomienia</w:t>
      </w:r>
      <w:r w:rsidRPr="006B60DF">
        <w:t xml:space="preserve"> </w:t>
      </w:r>
      <w:r w:rsidR="00230047" w:rsidRPr="006B60DF">
        <w:t>SMS</w:t>
      </w:r>
      <w:r w:rsidR="00C713D4">
        <w:t xml:space="preserve"> (serwis SMS)</w:t>
      </w:r>
      <w:r w:rsidR="00230047" w:rsidRPr="006B60DF">
        <w:t xml:space="preserve"> </w:t>
      </w:r>
      <w:r w:rsidR="00276499">
        <w:t xml:space="preserve">- </w:t>
      </w:r>
      <w:r w:rsidR="00230047" w:rsidRPr="006B60DF">
        <w:t xml:space="preserve">uzyskiwanie informacji związanych </w:t>
      </w:r>
      <w:r w:rsidR="00A66171">
        <w:br/>
      </w:r>
      <w:r w:rsidR="00230047" w:rsidRPr="006B60DF">
        <w:t xml:space="preserve">z </w:t>
      </w:r>
      <w:r w:rsidR="00771FC2">
        <w:t>transakcjami</w:t>
      </w:r>
      <w:r w:rsidR="00DD312B">
        <w:t xml:space="preserve"> </w:t>
      </w:r>
      <w:r w:rsidR="00230047" w:rsidRPr="006B60DF">
        <w:t xml:space="preserve">na rachunku </w:t>
      </w:r>
      <w:r w:rsidR="00230047">
        <w:t xml:space="preserve">w formie wiadomości </w:t>
      </w:r>
      <w:r w:rsidR="00230047" w:rsidRPr="00CF6442">
        <w:t>SMS</w:t>
      </w:r>
      <w:r w:rsidR="00230047" w:rsidRPr="00046848">
        <w:t>.</w:t>
      </w:r>
    </w:p>
    <w:p w14:paraId="331A99CB" w14:textId="682094CF" w:rsidR="001321C0" w:rsidRDefault="001321C0" w:rsidP="00230047">
      <w:pPr>
        <w:numPr>
          <w:ilvl w:val="0"/>
          <w:numId w:val="5"/>
        </w:numPr>
        <w:tabs>
          <w:tab w:val="clear" w:pos="720"/>
          <w:tab w:val="num" w:pos="426"/>
        </w:tabs>
        <w:ind w:left="426" w:hanging="426"/>
        <w:jc w:val="both"/>
      </w:pPr>
      <w:r>
        <w:t xml:space="preserve">Bank umożliwia dostęp do </w:t>
      </w:r>
      <w:r w:rsidRPr="00AF3DB0">
        <w:t xml:space="preserve">informacji o produktach i usługach oraz </w:t>
      </w:r>
      <w:r>
        <w:t xml:space="preserve">kontakt </w:t>
      </w:r>
      <w:r w:rsidR="009E4351">
        <w:br/>
      </w:r>
      <w:r>
        <w:t xml:space="preserve">z konsultantami </w:t>
      </w:r>
      <w:r w:rsidR="001C44EF">
        <w:t>b</w:t>
      </w:r>
      <w:r w:rsidRPr="00AF3DB0">
        <w:t>anku</w:t>
      </w:r>
      <w:r>
        <w:t xml:space="preserve"> przez Call Center. </w:t>
      </w:r>
      <w:r w:rsidR="00B7733B">
        <w:t>Wszystkie rozmowy prowadzone przez Call Center są nagrywane.</w:t>
      </w:r>
    </w:p>
    <w:p w14:paraId="1E8AC90E" w14:textId="31A5F216" w:rsidR="00B7733B" w:rsidRPr="00B7733B" w:rsidRDefault="00230047" w:rsidP="00B7733B">
      <w:pPr>
        <w:numPr>
          <w:ilvl w:val="0"/>
          <w:numId w:val="5"/>
        </w:numPr>
        <w:tabs>
          <w:tab w:val="clear" w:pos="720"/>
          <w:tab w:val="num" w:pos="426"/>
        </w:tabs>
        <w:ind w:left="426" w:hanging="426"/>
        <w:jc w:val="both"/>
      </w:pPr>
      <w:r>
        <w:t xml:space="preserve">Wykaz produktów i usług dostępnych za pośrednictwem bankowości elektronicznej </w:t>
      </w:r>
      <w:r>
        <w:br/>
        <w:t xml:space="preserve">oraz warunki korzystania z usług określa Przewodnik dla klienta publikowany na stronie internetowej </w:t>
      </w:r>
      <w:r w:rsidR="0012404C">
        <w:t>b</w:t>
      </w:r>
      <w:r>
        <w:t>anku</w:t>
      </w:r>
      <w:r w:rsidR="00B7733B">
        <w:t xml:space="preserve">; </w:t>
      </w:r>
      <w:r w:rsidR="00B7733B" w:rsidRPr="00B7733B">
        <w:rPr>
          <w:color w:val="000000"/>
        </w:rPr>
        <w:t>Przewodnik dla klienta stanowi instrukcję użytkowania zawierającą opis poszczególnych elektronicznych kanałów dostępu, wymagania techniczne dla każdego kanału i zasady prawidłowego posługiwania się tymi kanałami przez klienta.</w:t>
      </w:r>
    </w:p>
    <w:p w14:paraId="4D4FDC6D" w14:textId="77777777" w:rsidR="005D6681" w:rsidRDefault="0009119B" w:rsidP="00610CF8">
      <w:pPr>
        <w:numPr>
          <w:ilvl w:val="0"/>
          <w:numId w:val="5"/>
        </w:numPr>
        <w:tabs>
          <w:tab w:val="clear" w:pos="720"/>
          <w:tab w:val="num" w:pos="426"/>
        </w:tabs>
        <w:ind w:left="426" w:hanging="426"/>
        <w:jc w:val="both"/>
      </w:pPr>
      <w:r>
        <w:t>Zakres funkcjonalny s</w:t>
      </w:r>
      <w:r w:rsidR="00B7733B">
        <w:t>erwis</w:t>
      </w:r>
      <w:r>
        <w:t>u</w:t>
      </w:r>
      <w:r w:rsidR="00B7733B">
        <w:t xml:space="preserve"> internetow</w:t>
      </w:r>
      <w:r>
        <w:t>ego</w:t>
      </w:r>
      <w:r w:rsidR="00230047">
        <w:t xml:space="preserve">, o którym mowa w ust. 1 pkt 1, jest </w:t>
      </w:r>
      <w:r>
        <w:t>opisany w Przewodnikach dla klienta.</w:t>
      </w:r>
    </w:p>
    <w:p w14:paraId="0BC8203C" w14:textId="6F6FC3F7" w:rsidR="00BC5EEA" w:rsidRDefault="00B646C4" w:rsidP="00610CF8">
      <w:pPr>
        <w:numPr>
          <w:ilvl w:val="0"/>
          <w:numId w:val="5"/>
        </w:numPr>
        <w:tabs>
          <w:tab w:val="clear" w:pos="720"/>
          <w:tab w:val="num" w:pos="426"/>
        </w:tabs>
        <w:ind w:left="426" w:hanging="426"/>
        <w:jc w:val="both"/>
      </w:pPr>
      <w:r>
        <w:t xml:space="preserve">Bank udostępnia </w:t>
      </w:r>
      <w:r w:rsidR="00570B52">
        <w:t xml:space="preserve">klientowi </w:t>
      </w:r>
      <w:r w:rsidR="00054A87">
        <w:t xml:space="preserve">jednocześnie usługę </w:t>
      </w:r>
      <w:r>
        <w:t>bankowoś</w:t>
      </w:r>
      <w:r w:rsidR="00054A87">
        <w:t>ci</w:t>
      </w:r>
      <w:r>
        <w:t xml:space="preserve"> mobiln</w:t>
      </w:r>
      <w:r w:rsidR="00054A87">
        <w:t>ej</w:t>
      </w:r>
      <w:r>
        <w:t xml:space="preserve"> </w:t>
      </w:r>
      <w:r w:rsidR="00CB7699">
        <w:t>w przypadku posiadania</w:t>
      </w:r>
      <w:r w:rsidR="00FA4FA6">
        <w:t>,</w:t>
      </w:r>
      <w:r w:rsidR="00CB7699">
        <w:t xml:space="preserve"> w ramach </w:t>
      </w:r>
      <w:r w:rsidR="00FA4FA6">
        <w:t xml:space="preserve">zawartej </w:t>
      </w:r>
      <w:r w:rsidR="00CB7699">
        <w:t>umowy</w:t>
      </w:r>
      <w:r w:rsidR="00FA4FA6">
        <w:t>,</w:t>
      </w:r>
      <w:r w:rsidR="00CB7699">
        <w:t xml:space="preserve"> dostępu do usługi </w:t>
      </w:r>
      <w:r>
        <w:t>bankowo</w:t>
      </w:r>
      <w:r w:rsidR="00CB7699">
        <w:t>ści</w:t>
      </w:r>
      <w:r>
        <w:t xml:space="preserve"> internetow</w:t>
      </w:r>
      <w:r w:rsidR="00CB7699">
        <w:t>ej</w:t>
      </w:r>
      <w:r>
        <w:t>:</w:t>
      </w:r>
    </w:p>
    <w:p w14:paraId="17896116" w14:textId="580136CB" w:rsidR="00BC5EEA" w:rsidRDefault="00FA4FA6" w:rsidP="006C4EC7">
      <w:pPr>
        <w:numPr>
          <w:ilvl w:val="0"/>
          <w:numId w:val="33"/>
        </w:numPr>
        <w:jc w:val="both"/>
      </w:pPr>
      <w:r>
        <w:t>K</w:t>
      </w:r>
      <w:r w:rsidR="00BC5EEA">
        <w:t>lienci</w:t>
      </w:r>
      <w:r>
        <w:t>,</w:t>
      </w:r>
      <w:r w:rsidR="00BC5EEA">
        <w:t xml:space="preserve"> którzy posiadają ten sam identyfikator (login) do bankowości internetowej jako klient indywidualny i instytucjonalny </w:t>
      </w:r>
      <w:r w:rsidR="007C4BA6">
        <w:t xml:space="preserve">oraz </w:t>
      </w:r>
      <w:r w:rsidR="006F084C">
        <w:t>posiadają uprawnienia aby</w:t>
      </w:r>
      <w:r w:rsidR="007C4BA6">
        <w:t xml:space="preserve"> samodzielnie zlecać transakcje w bankowości internetowej </w:t>
      </w:r>
      <w:r w:rsidR="007777CB">
        <w:t xml:space="preserve">(SGB24) </w:t>
      </w:r>
      <w:r w:rsidR="00BC5EEA">
        <w:t xml:space="preserve">otrzymają dostęp do </w:t>
      </w:r>
      <w:r>
        <w:t xml:space="preserve">usługi </w:t>
      </w:r>
      <w:r w:rsidR="00BC5EEA">
        <w:t>bankowości mobilnej bez koniecznoś</w:t>
      </w:r>
      <w:r>
        <w:t>ci</w:t>
      </w:r>
      <w:r w:rsidR="00BC5EEA">
        <w:t xml:space="preserve"> aktywacji </w:t>
      </w:r>
      <w:r w:rsidR="00054A87">
        <w:t xml:space="preserve">tej </w:t>
      </w:r>
      <w:r w:rsidR="00BC5EEA">
        <w:t>usługi,</w:t>
      </w:r>
    </w:p>
    <w:p w14:paraId="0C5E40D1" w14:textId="5D4E8746" w:rsidR="00BC5EEA" w:rsidRDefault="00FA4FA6" w:rsidP="006C4EC7">
      <w:pPr>
        <w:numPr>
          <w:ilvl w:val="0"/>
          <w:numId w:val="33"/>
        </w:numPr>
        <w:jc w:val="both"/>
      </w:pPr>
      <w:r>
        <w:t>K</w:t>
      </w:r>
      <w:r w:rsidR="00BC5EEA">
        <w:t>lienci</w:t>
      </w:r>
      <w:r>
        <w:t>,</w:t>
      </w:r>
      <w:r w:rsidR="00BC5EEA">
        <w:t xml:space="preserve"> którzy posiadają inny identyfikator (login) do bankowości internetowej</w:t>
      </w:r>
      <w:r w:rsidR="007777CB">
        <w:t xml:space="preserve"> </w:t>
      </w:r>
      <w:r w:rsidR="00BC5EEA">
        <w:t>jako klient indywidualny i instytucjonalny</w:t>
      </w:r>
      <w:r w:rsidR="007777CB">
        <w:t xml:space="preserve"> (SGB 24 Biznes)</w:t>
      </w:r>
      <w:r w:rsidR="00BC5EEA">
        <w:t xml:space="preserve"> aktyw</w:t>
      </w:r>
      <w:r w:rsidR="0001423B">
        <w:t>ują</w:t>
      </w:r>
      <w:r w:rsidR="00BC5EEA">
        <w:t xml:space="preserve"> usługę </w:t>
      </w:r>
      <w:r>
        <w:t xml:space="preserve">bankowości mobilnej </w:t>
      </w:r>
      <w:r w:rsidR="00D607A5">
        <w:t xml:space="preserve">na </w:t>
      </w:r>
      <w:r w:rsidR="00D607A5" w:rsidRPr="00A60B2E">
        <w:t xml:space="preserve">innym urządzeniu </w:t>
      </w:r>
      <w:r w:rsidR="00F74836" w:rsidRPr="00A60B2E">
        <w:t xml:space="preserve">mobilnym </w:t>
      </w:r>
      <w:r w:rsidR="00BC5EEA" w:rsidRPr="00A60B2E">
        <w:t>zgodnie</w:t>
      </w:r>
      <w:r w:rsidR="00BC5EEA">
        <w:t xml:space="preserve"> z zasadami opisanymi w</w:t>
      </w:r>
      <w:r w:rsidR="007C4BA6">
        <w:t xml:space="preserve"> regulaminie wskazanym w ust. 6</w:t>
      </w:r>
      <w:r w:rsidR="00AA769C">
        <w:t>, przy czym:</w:t>
      </w:r>
    </w:p>
    <w:p w14:paraId="16E951C4" w14:textId="77777777" w:rsidR="007C4BA6" w:rsidRDefault="007C4BA6" w:rsidP="006C4EC7">
      <w:pPr>
        <w:numPr>
          <w:ilvl w:val="1"/>
          <w:numId w:val="34"/>
        </w:numPr>
        <w:ind w:left="1134" w:hanging="425"/>
        <w:jc w:val="both"/>
      </w:pPr>
      <w:r>
        <w:t xml:space="preserve">użytkownicy bankowości internetowej mogą korzystać z bankowości mobilnej po udostępnieniu takiej możliwości przez </w:t>
      </w:r>
      <w:r w:rsidR="007777CB">
        <w:t xml:space="preserve">użytkownika pełniącego rolę </w:t>
      </w:r>
      <w:r>
        <w:t>administratora bankowości internetowej</w:t>
      </w:r>
      <w:r w:rsidR="007777CB">
        <w:t xml:space="preserve"> (administrator)</w:t>
      </w:r>
      <w:r w:rsidR="002920CA">
        <w:t>;</w:t>
      </w:r>
    </w:p>
    <w:p w14:paraId="0FF29CC1" w14:textId="77777777" w:rsidR="002920CA" w:rsidRDefault="007C4BA6" w:rsidP="006C4EC7">
      <w:pPr>
        <w:numPr>
          <w:ilvl w:val="1"/>
          <w:numId w:val="34"/>
        </w:numPr>
        <w:ind w:left="1134" w:hanging="425"/>
        <w:jc w:val="both"/>
      </w:pPr>
      <w:r>
        <w:t>administrator wskazuje czy użytkownik może realizować tra</w:t>
      </w:r>
      <w:r w:rsidR="007777CB">
        <w:t>nsakcje, korzystać z usługi BLIK</w:t>
      </w:r>
      <w:r>
        <w:t xml:space="preserve"> oraz składać wnioski o nowe usługi obejmujące w szczególności możliwość zmiany limitów </w:t>
      </w:r>
      <w:r w:rsidR="002920CA">
        <w:t>dla instrumentów płatniczych;</w:t>
      </w:r>
    </w:p>
    <w:p w14:paraId="697455B4" w14:textId="77777777" w:rsidR="007777CB" w:rsidRDefault="002920CA" w:rsidP="006C4EC7">
      <w:pPr>
        <w:numPr>
          <w:ilvl w:val="1"/>
          <w:numId w:val="34"/>
        </w:numPr>
        <w:ind w:left="1134" w:hanging="425"/>
        <w:jc w:val="both"/>
      </w:pPr>
      <w:r>
        <w:t xml:space="preserve">w przypadku udostępnienia przez administratora możliwości </w:t>
      </w:r>
      <w:r w:rsidR="00C120AB">
        <w:t xml:space="preserve">realizacji </w:t>
      </w:r>
      <w:r>
        <w:t>zleceń płatniczych w bankowości mobilnej</w:t>
      </w:r>
      <w:r w:rsidR="0001423B">
        <w:t>,</w:t>
      </w:r>
      <w:r>
        <w:t xml:space="preserve"> realizowane są one przez użytkowników zgodnie z zasadami ustalonymi dla zleceń płatniczych realizowanych w bankowości internetowej przez posiadacza rachunku;</w:t>
      </w:r>
    </w:p>
    <w:p w14:paraId="2F08C012" w14:textId="77777777" w:rsidR="007C4BA6" w:rsidRDefault="007777CB" w:rsidP="006C4EC7">
      <w:pPr>
        <w:numPr>
          <w:ilvl w:val="1"/>
          <w:numId w:val="34"/>
        </w:numPr>
        <w:ind w:left="1134" w:hanging="425"/>
        <w:jc w:val="both"/>
      </w:pPr>
      <w:r>
        <w:lastRenderedPageBreak/>
        <w:t>szczegółowe uprawnienia administratora opisane są w Przewodniku po Bankowości Internetowej SGB24;</w:t>
      </w:r>
    </w:p>
    <w:p w14:paraId="7DBD38AB" w14:textId="3FC3FD00" w:rsidR="00B646C4" w:rsidRDefault="009410CF" w:rsidP="006C4EC7">
      <w:pPr>
        <w:numPr>
          <w:ilvl w:val="0"/>
          <w:numId w:val="33"/>
        </w:numPr>
        <w:jc w:val="both"/>
      </w:pPr>
      <w:r>
        <w:t>b</w:t>
      </w:r>
      <w:r w:rsidR="00BC5EEA">
        <w:t xml:space="preserve">ank </w:t>
      </w:r>
      <w:r w:rsidR="00C120AB">
        <w:t>informuje</w:t>
      </w:r>
      <w:r w:rsidR="00AA769C">
        <w:t xml:space="preserve"> </w:t>
      </w:r>
      <w:r w:rsidR="00BC5EEA">
        <w:t xml:space="preserve">o udostępnieniu bankowości mobilnej na stronie internetowej </w:t>
      </w:r>
      <w:r>
        <w:t>b</w:t>
      </w:r>
      <w:r w:rsidR="00BC5EEA">
        <w:t xml:space="preserve">anku. </w:t>
      </w:r>
    </w:p>
    <w:p w14:paraId="5F33F8EC" w14:textId="5CCDB4E7" w:rsidR="00DA4142" w:rsidRPr="00A60B2E" w:rsidRDefault="00DA4142" w:rsidP="00610CF8">
      <w:pPr>
        <w:numPr>
          <w:ilvl w:val="0"/>
          <w:numId w:val="5"/>
        </w:numPr>
        <w:tabs>
          <w:tab w:val="clear" w:pos="720"/>
          <w:tab w:val="num" w:pos="426"/>
        </w:tabs>
        <w:ind w:left="426" w:hanging="426"/>
        <w:jc w:val="both"/>
      </w:pPr>
      <w:r>
        <w:rPr>
          <w:color w:val="000000"/>
        </w:rPr>
        <w:t xml:space="preserve">Informacje dotyczące </w:t>
      </w:r>
      <w:r w:rsidRPr="00505B4E">
        <w:rPr>
          <w:rFonts w:eastAsia="Calibri"/>
        </w:rPr>
        <w:t xml:space="preserve">aktualnej oferty usług dostępnych w aplikacji mobilnej SGB Mobile </w:t>
      </w:r>
      <w:r w:rsidR="00BC5EEA">
        <w:rPr>
          <w:rFonts w:eastAsia="Calibri"/>
        </w:rPr>
        <w:t xml:space="preserve">oraz zasady jej udostępniania </w:t>
      </w:r>
      <w:r w:rsidRPr="00505B4E">
        <w:rPr>
          <w:rFonts w:eastAsia="Calibri"/>
        </w:rPr>
        <w:t>opisane są w Regulaminie</w:t>
      </w:r>
      <w:r>
        <w:rPr>
          <w:rFonts w:eastAsia="Calibri"/>
        </w:rPr>
        <w:t xml:space="preserve"> </w:t>
      </w:r>
      <w:r w:rsidRPr="00505B4E">
        <w:rPr>
          <w:rFonts w:eastAsia="Calibri"/>
        </w:rPr>
        <w:t xml:space="preserve">korzystania z aplikacji mobilnej </w:t>
      </w:r>
      <w:r w:rsidRPr="00A60B2E">
        <w:rPr>
          <w:rFonts w:eastAsia="Calibri"/>
        </w:rPr>
        <w:t xml:space="preserve">SGB Mobile, zamieszczonym na stronie internetowej </w:t>
      </w:r>
      <w:r w:rsidR="009410CF">
        <w:rPr>
          <w:rFonts w:eastAsia="Calibri"/>
        </w:rPr>
        <w:t>b</w:t>
      </w:r>
      <w:r w:rsidRPr="00A60B2E">
        <w:rPr>
          <w:rFonts w:eastAsia="Calibri"/>
        </w:rPr>
        <w:t>anku</w:t>
      </w:r>
      <w:r w:rsidR="00BC5EEA" w:rsidRPr="00A60B2E">
        <w:rPr>
          <w:rFonts w:eastAsia="Calibri"/>
        </w:rPr>
        <w:t>.</w:t>
      </w:r>
    </w:p>
    <w:p w14:paraId="67E158DD" w14:textId="5AA1DBD5" w:rsidR="005D6681" w:rsidRDefault="0092607A" w:rsidP="00202656">
      <w:pPr>
        <w:ind w:left="426" w:hanging="426"/>
        <w:jc w:val="both"/>
      </w:pPr>
      <w:r w:rsidRPr="00A60B2E">
        <w:t>7</w:t>
      </w:r>
      <w:r w:rsidR="0009119B" w:rsidRPr="00A60B2E">
        <w:t>. </w:t>
      </w:r>
      <w:r w:rsidR="009E4351" w:rsidRPr="00A60B2E">
        <w:t xml:space="preserve">  </w:t>
      </w:r>
      <w:r w:rsidR="005D6681" w:rsidRPr="006C4EC7">
        <w:t>W</w:t>
      </w:r>
      <w:r w:rsidR="005D6681">
        <w:t xml:space="preserve"> serwisie internetowym użytkownicy mogą</w:t>
      </w:r>
      <w:r w:rsidR="009E5856">
        <w:t xml:space="preserve"> mieć dostęp i </w:t>
      </w:r>
      <w:r w:rsidR="005D6681" w:rsidRPr="009E5856">
        <w:t>autoryz</w:t>
      </w:r>
      <w:r w:rsidR="009E5856" w:rsidRPr="0094284D">
        <w:t>o</w:t>
      </w:r>
      <w:r w:rsidR="005D6681" w:rsidRPr="009E5856">
        <w:t>wać</w:t>
      </w:r>
      <w:r w:rsidR="005D6681">
        <w:t xml:space="preserve"> operac</w:t>
      </w:r>
      <w:r w:rsidR="009E5856">
        <w:t>je</w:t>
      </w:r>
      <w:r w:rsidR="005D6681">
        <w:t xml:space="preserve"> </w:t>
      </w:r>
      <w:r w:rsidR="00230047" w:rsidRPr="001F70EA">
        <w:t>jedno lub wieloosob</w:t>
      </w:r>
      <w:r w:rsidR="005D6681">
        <w:t>owo</w:t>
      </w:r>
      <w:r w:rsidR="009E5856">
        <w:t>, zgodnie z kartą wzorów podpisów posiadacza rachunku,</w:t>
      </w:r>
      <w:r w:rsidR="005D6681">
        <w:t xml:space="preserve"> </w:t>
      </w:r>
      <w:r w:rsidR="008F2213">
        <w:br/>
      </w:r>
      <w:r w:rsidR="00230047" w:rsidRPr="001F70EA">
        <w:t>z</w:t>
      </w:r>
      <w:r w:rsidR="009E5856">
        <w:t> </w:t>
      </w:r>
      <w:r w:rsidR="00230047" w:rsidRPr="00F51D0A">
        <w:t>zastosowaniem</w:t>
      </w:r>
      <w:r w:rsidR="00230047" w:rsidRPr="001F70EA">
        <w:t xml:space="preserve"> wymaganych przez </w:t>
      </w:r>
      <w:r w:rsidR="009410CF">
        <w:t>b</w:t>
      </w:r>
      <w:r w:rsidR="00230047" w:rsidRPr="001F70EA">
        <w:t>ank metod uwierzytelniania</w:t>
      </w:r>
      <w:r w:rsidR="005D6681">
        <w:t>, z zastrzeżeniem, że:</w:t>
      </w:r>
    </w:p>
    <w:p w14:paraId="4B1AFC0A" w14:textId="77777777" w:rsidR="005D6681" w:rsidRPr="009316FA" w:rsidRDefault="005D6681" w:rsidP="00C0561E">
      <w:pPr>
        <w:pStyle w:val="Akapitzlist"/>
        <w:numPr>
          <w:ilvl w:val="0"/>
          <w:numId w:val="29"/>
        </w:numPr>
        <w:tabs>
          <w:tab w:val="left" w:pos="851"/>
        </w:tabs>
        <w:ind w:left="1134" w:hanging="567"/>
        <w:jc w:val="both"/>
      </w:pPr>
      <w:r w:rsidRPr="009316FA">
        <w:t xml:space="preserve">realizacja przelewu typu </w:t>
      </w:r>
      <w:proofErr w:type="spellStart"/>
      <w:r w:rsidRPr="009316FA">
        <w:t>pay</w:t>
      </w:r>
      <w:proofErr w:type="spellEnd"/>
      <w:r w:rsidRPr="009316FA">
        <w:t xml:space="preserve"> by link, </w:t>
      </w:r>
    </w:p>
    <w:p w14:paraId="6543D8BB" w14:textId="54B48CDE" w:rsidR="005D6681" w:rsidRDefault="005D6681" w:rsidP="00C0561E">
      <w:pPr>
        <w:pStyle w:val="Akapitzlist"/>
        <w:numPr>
          <w:ilvl w:val="0"/>
          <w:numId w:val="29"/>
        </w:numPr>
        <w:tabs>
          <w:tab w:val="left" w:pos="851"/>
        </w:tabs>
        <w:ind w:hanging="77"/>
        <w:jc w:val="both"/>
      </w:pPr>
      <w:r>
        <w:t xml:space="preserve">zakładanie i zrywanie lokat, oraz </w:t>
      </w:r>
    </w:p>
    <w:p w14:paraId="76DE7A9C" w14:textId="77777777" w:rsidR="005D6681" w:rsidRDefault="005D6681" w:rsidP="00C0561E">
      <w:pPr>
        <w:pStyle w:val="Akapitzlist"/>
        <w:numPr>
          <w:ilvl w:val="0"/>
          <w:numId w:val="29"/>
        </w:numPr>
        <w:tabs>
          <w:tab w:val="left" w:pos="851"/>
        </w:tabs>
        <w:ind w:hanging="77"/>
        <w:jc w:val="both"/>
      </w:pPr>
      <w:r>
        <w:t>złożenie dyspozycji doładowania telefonu komórkowego</w:t>
      </w:r>
      <w:r w:rsidR="00DD29C3">
        <w:t>,</w:t>
      </w:r>
      <w:r>
        <w:t xml:space="preserve"> </w:t>
      </w:r>
    </w:p>
    <w:p w14:paraId="5012BC77" w14:textId="77777777" w:rsidR="00410AE1" w:rsidRDefault="00410AE1" w:rsidP="00C0561E">
      <w:pPr>
        <w:pStyle w:val="Akapitzlist"/>
        <w:numPr>
          <w:ilvl w:val="0"/>
          <w:numId w:val="29"/>
        </w:numPr>
        <w:tabs>
          <w:tab w:val="left" w:pos="851"/>
        </w:tabs>
        <w:ind w:left="851" w:hanging="284"/>
        <w:jc w:val="both"/>
      </w:pPr>
      <w:r>
        <w:t xml:space="preserve">akceptacja wniosków o zmianę limitu </w:t>
      </w:r>
      <w:r w:rsidRPr="00BC3914">
        <w:t>pojedynczej operacji oraz limit</w:t>
      </w:r>
      <w:r>
        <w:t>u</w:t>
      </w:r>
      <w:r w:rsidRPr="00BC3914">
        <w:t xml:space="preserve"> wszystkich operacji w ciągu dnia dokonywanych </w:t>
      </w:r>
      <w:r>
        <w:t xml:space="preserve">przez użytkownika na rachunkach </w:t>
      </w:r>
      <w:r w:rsidR="00DD312B">
        <w:br/>
      </w:r>
      <w:r w:rsidRPr="00BC3914">
        <w:t>za pośredn</w:t>
      </w:r>
      <w:r>
        <w:t>ictwem bankowości</w:t>
      </w:r>
      <w:r w:rsidR="00B07D3B">
        <w:t xml:space="preserve"> internetowej,</w:t>
      </w:r>
    </w:p>
    <w:p w14:paraId="79D4FC91" w14:textId="77777777" w:rsidR="00230047" w:rsidRDefault="005D6681" w:rsidP="0094284D">
      <w:pPr>
        <w:pStyle w:val="Akapitzlist"/>
        <w:tabs>
          <w:tab w:val="left" w:pos="851"/>
        </w:tabs>
        <w:ind w:left="426"/>
        <w:jc w:val="both"/>
      </w:pPr>
      <w:r>
        <w:t xml:space="preserve">wymagają wyłącznie jednoosobowej autoryzacji złożonej dyspozycji. </w:t>
      </w:r>
    </w:p>
    <w:p w14:paraId="7AEA309F" w14:textId="77777777" w:rsidR="005D6681" w:rsidRDefault="005D6681" w:rsidP="00230047">
      <w:pPr>
        <w:tabs>
          <w:tab w:val="left" w:pos="851"/>
        </w:tabs>
        <w:ind w:left="426"/>
        <w:jc w:val="both"/>
      </w:pPr>
    </w:p>
    <w:p w14:paraId="05583DF9" w14:textId="77777777" w:rsidR="00230047" w:rsidRPr="00F51D0A" w:rsidRDefault="00230047" w:rsidP="00230047">
      <w:pPr>
        <w:jc w:val="center"/>
      </w:pPr>
      <w:r w:rsidRPr="007F2208">
        <w:t xml:space="preserve">§ </w:t>
      </w:r>
      <w:r w:rsidR="00D523F0">
        <w:t>2</w:t>
      </w:r>
    </w:p>
    <w:p w14:paraId="254E36D3" w14:textId="3B97F5AB" w:rsidR="00230047" w:rsidRDefault="00230047" w:rsidP="00C0561E">
      <w:pPr>
        <w:numPr>
          <w:ilvl w:val="0"/>
          <w:numId w:val="24"/>
        </w:numPr>
        <w:jc w:val="both"/>
      </w:pPr>
      <w:r>
        <w:t xml:space="preserve">Usługi bankowości elektronicznej mogą być udostępniane wyłącznie w przypadku posiadania </w:t>
      </w:r>
      <w:r w:rsidRPr="00A60B2E">
        <w:t xml:space="preserve">przez </w:t>
      </w:r>
      <w:r w:rsidR="00F2251B" w:rsidRPr="00A60B2E">
        <w:t>posiadacza</w:t>
      </w:r>
      <w:r w:rsidRPr="00A60B2E">
        <w:t xml:space="preserve"> rachunku bieżącego prowadzonego w złotych</w:t>
      </w:r>
      <w:r w:rsidR="00305226" w:rsidRPr="00A60B2E">
        <w:t xml:space="preserve">, </w:t>
      </w:r>
      <w:r w:rsidR="00305226" w:rsidRPr="00A60B2E">
        <w:rPr>
          <w:color w:val="000000"/>
        </w:rPr>
        <w:t xml:space="preserve">chyba że </w:t>
      </w:r>
      <w:r w:rsidR="00305226" w:rsidRPr="006C4EC7">
        <w:rPr>
          <w:color w:val="000000"/>
        </w:rPr>
        <w:t>Regulamin korzystania z aplikacji mobilnej SGB Mobile</w:t>
      </w:r>
      <w:r w:rsidR="00C120AB">
        <w:rPr>
          <w:color w:val="000000"/>
        </w:rPr>
        <w:t xml:space="preserve"> stanowi inaczej</w:t>
      </w:r>
      <w:r w:rsidRPr="00305226">
        <w:t>;</w:t>
      </w:r>
      <w:r w:rsidRPr="00305226">
        <w:rPr>
          <w:color w:val="000000"/>
        </w:rPr>
        <w:t xml:space="preserve"> </w:t>
      </w:r>
      <w:r w:rsidR="00B33439">
        <w:rPr>
          <w:color w:val="000000"/>
        </w:rPr>
        <w:t>b</w:t>
      </w:r>
      <w:r w:rsidRPr="00305226">
        <w:rPr>
          <w:color w:val="000000"/>
        </w:rPr>
        <w:t>ank</w:t>
      </w:r>
      <w:r w:rsidRPr="00F51D0A">
        <w:rPr>
          <w:color w:val="000000"/>
        </w:rPr>
        <w:t xml:space="preserve"> może udostępnić</w:t>
      </w:r>
      <w:r w:rsidRPr="00FF63C1">
        <w:rPr>
          <w:color w:val="000000"/>
        </w:rPr>
        <w:t xml:space="preserve"> elektroniczne kanały dostępu dla posiadaczy innych rachunków bez wymogu posiadania wyżej wymienionych produktów, o czym poinformuje na stronie internetowej </w:t>
      </w:r>
      <w:r w:rsidR="0012404C">
        <w:rPr>
          <w:color w:val="000000"/>
        </w:rPr>
        <w:t>b</w:t>
      </w:r>
      <w:r w:rsidRPr="00FF63C1">
        <w:rPr>
          <w:color w:val="000000"/>
        </w:rPr>
        <w:t>anku</w:t>
      </w:r>
      <w:r w:rsidR="00796415">
        <w:rPr>
          <w:color w:val="000000"/>
        </w:rPr>
        <w:t>.</w:t>
      </w:r>
    </w:p>
    <w:p w14:paraId="449A0D6D" w14:textId="0C6AC97A" w:rsidR="00230047" w:rsidRDefault="00230047" w:rsidP="00C0561E">
      <w:pPr>
        <w:numPr>
          <w:ilvl w:val="0"/>
          <w:numId w:val="24"/>
        </w:numPr>
        <w:jc w:val="both"/>
      </w:pPr>
      <w:r>
        <w:t xml:space="preserve">Posiadacz rachunku może wnioskować o udostępnienie kolejnych </w:t>
      </w:r>
      <w:r w:rsidR="00305226">
        <w:t xml:space="preserve">produktów lub </w:t>
      </w:r>
      <w:r>
        <w:t xml:space="preserve">usług </w:t>
      </w:r>
      <w:r w:rsidR="00305226">
        <w:t xml:space="preserve">oraz zmianę warunków świadczenia tych produktów lub usług </w:t>
      </w:r>
      <w:r>
        <w:t>i zawierać umowy</w:t>
      </w:r>
      <w:r w:rsidR="008F2213">
        <w:t xml:space="preserve"> </w:t>
      </w:r>
      <w:r>
        <w:t xml:space="preserve">za pośrednictwem elektronicznych kanałów dostępu o ile taki sposób został udostępniony przez </w:t>
      </w:r>
      <w:r w:rsidR="00B33439">
        <w:t>b</w:t>
      </w:r>
      <w:r>
        <w:t xml:space="preserve">ank; </w:t>
      </w:r>
      <w:r w:rsidR="00305226">
        <w:t xml:space="preserve">szczegółowe zasady </w:t>
      </w:r>
      <w:r w:rsidR="00305226" w:rsidRPr="00305226">
        <w:rPr>
          <w:color w:val="000000"/>
        </w:rPr>
        <w:t xml:space="preserve">składania oświadczeń woli przez użytkownika oraz </w:t>
      </w:r>
      <w:r w:rsidR="00B33439">
        <w:rPr>
          <w:color w:val="000000"/>
        </w:rPr>
        <w:t>b</w:t>
      </w:r>
      <w:r w:rsidR="00305226" w:rsidRPr="00305226">
        <w:rPr>
          <w:color w:val="000000"/>
        </w:rPr>
        <w:t>ank</w:t>
      </w:r>
      <w:r w:rsidR="00305226" w:rsidRPr="00305226">
        <w:t xml:space="preserve"> </w:t>
      </w:r>
      <w:r w:rsidR="00305226" w:rsidRPr="00305226">
        <w:rPr>
          <w:color w:val="000000"/>
        </w:rPr>
        <w:t>dotyczące zawarcia umowy lub zmiany jej warunków za pośrednictwem elektronicznych kanałów dostępu</w:t>
      </w:r>
      <w:r w:rsidR="00305226" w:rsidRPr="00305226">
        <w:t xml:space="preserve"> </w:t>
      </w:r>
      <w:r w:rsidR="00305226" w:rsidRPr="00305226">
        <w:rPr>
          <w:color w:val="000000"/>
        </w:rPr>
        <w:t xml:space="preserve">dotyczące zawarcia umowy lub zmiany jej warunków za pośrednictwem elektronicznych kanałów dostępu określone są </w:t>
      </w:r>
      <w:r w:rsidR="00305226" w:rsidRPr="006A435E">
        <w:rPr>
          <w:color w:val="000000"/>
        </w:rPr>
        <w:t>w §7;</w:t>
      </w:r>
      <w:r w:rsidR="00305226">
        <w:t xml:space="preserve"> </w:t>
      </w:r>
      <w:r>
        <w:t xml:space="preserve">informacje o ofercie oraz dostępnych sposobach zawierania umów </w:t>
      </w:r>
      <w:r w:rsidR="00C120AB">
        <w:rPr>
          <w:color w:val="000000"/>
        </w:rPr>
        <w:t>znajdują</w:t>
      </w:r>
      <w:r w:rsidR="0081754F">
        <w:rPr>
          <w:color w:val="000000"/>
        </w:rPr>
        <w:t xml:space="preserve"> s</w:t>
      </w:r>
      <w:r w:rsidR="00C120AB">
        <w:rPr>
          <w:color w:val="000000"/>
        </w:rPr>
        <w:t xml:space="preserve">ię </w:t>
      </w:r>
      <w:r w:rsidR="0081754F">
        <w:rPr>
          <w:color w:val="000000"/>
        </w:rPr>
        <w:t xml:space="preserve">na stronie internetowej </w:t>
      </w:r>
      <w:r w:rsidR="00B33439">
        <w:rPr>
          <w:color w:val="000000"/>
        </w:rPr>
        <w:t>b</w:t>
      </w:r>
      <w:r w:rsidR="0081754F">
        <w:rPr>
          <w:color w:val="000000"/>
        </w:rPr>
        <w:t>anku oraz w</w:t>
      </w:r>
      <w:r w:rsidR="0081754F">
        <w:t xml:space="preserve"> </w:t>
      </w:r>
      <w:r>
        <w:t>Przewodnik</w:t>
      </w:r>
      <w:r w:rsidR="0081754F">
        <w:t>u</w:t>
      </w:r>
      <w:r>
        <w:t xml:space="preserve"> dla klienta.</w:t>
      </w:r>
    </w:p>
    <w:p w14:paraId="6501E117" w14:textId="2DBDD05F" w:rsidR="00522A8A" w:rsidRDefault="000777D1" w:rsidP="00C0561E">
      <w:pPr>
        <w:numPr>
          <w:ilvl w:val="0"/>
          <w:numId w:val="24"/>
        </w:numPr>
        <w:jc w:val="both"/>
      </w:pPr>
      <w:r w:rsidRPr="000777D1">
        <w:rPr>
          <w:iCs/>
        </w:rPr>
        <w:t>Bank udostępni</w:t>
      </w:r>
      <w:r w:rsidR="0081754F">
        <w:rPr>
          <w:iCs/>
        </w:rPr>
        <w:t>a</w:t>
      </w:r>
      <w:r w:rsidRPr="000777D1">
        <w:rPr>
          <w:iCs/>
        </w:rPr>
        <w:t xml:space="preserve"> Kantor SGB dla użytko</w:t>
      </w:r>
      <w:r w:rsidRPr="003C2A9D">
        <w:rPr>
          <w:iCs/>
        </w:rPr>
        <w:t xml:space="preserve">wnika korzystającego </w:t>
      </w:r>
      <w:r w:rsidRPr="008F2213">
        <w:rPr>
          <w:iCs/>
        </w:rPr>
        <w:t xml:space="preserve">z </w:t>
      </w:r>
      <w:r w:rsidR="00DD29C3" w:rsidRPr="008F2213">
        <w:rPr>
          <w:iCs/>
        </w:rPr>
        <w:t xml:space="preserve">wariantu </w:t>
      </w:r>
      <w:r w:rsidR="00276499" w:rsidRPr="008F2213">
        <w:rPr>
          <w:iCs/>
        </w:rPr>
        <w:t xml:space="preserve">wskazanego </w:t>
      </w:r>
      <w:r w:rsidR="008F2213">
        <w:rPr>
          <w:iCs/>
        </w:rPr>
        <w:br/>
      </w:r>
      <w:r w:rsidR="00276499" w:rsidRPr="008F2213">
        <w:rPr>
          <w:iCs/>
        </w:rPr>
        <w:t>w Przewodniku dla klienta</w:t>
      </w:r>
      <w:r w:rsidRPr="008F2213">
        <w:rPr>
          <w:iCs/>
        </w:rPr>
        <w:t xml:space="preserve">; </w:t>
      </w:r>
      <w:r w:rsidRPr="008F2213">
        <w:t>zasady świadczenia u</w:t>
      </w:r>
      <w:r w:rsidRPr="003C2A9D">
        <w:t>sługi</w:t>
      </w:r>
      <w:r w:rsidRPr="000777D1">
        <w:t xml:space="preserve"> Kantor SGB w ramach usługi bankowości elektronicznej stanowią załącznik nr 4 do regulaminu.</w:t>
      </w:r>
      <w:r w:rsidR="00CB5022">
        <w:t xml:space="preserve"> </w:t>
      </w:r>
    </w:p>
    <w:p w14:paraId="14252F09" w14:textId="77777777" w:rsidR="00202656" w:rsidRDefault="00202656" w:rsidP="003C2A9D">
      <w:pPr>
        <w:ind w:left="397"/>
        <w:jc w:val="center"/>
        <w:rPr>
          <w:spacing w:val="-4"/>
          <w:highlight w:val="yellow"/>
        </w:rPr>
      </w:pPr>
    </w:p>
    <w:p w14:paraId="718A3386" w14:textId="77777777" w:rsidR="00230047" w:rsidRPr="00F17A0F" w:rsidRDefault="00230047" w:rsidP="003C2A9D">
      <w:pPr>
        <w:ind w:left="397"/>
        <w:jc w:val="center"/>
      </w:pPr>
      <w:r w:rsidRPr="00F17A0F">
        <w:t xml:space="preserve">§ </w:t>
      </w:r>
      <w:r w:rsidR="00D523F0" w:rsidRPr="00F17A0F">
        <w:t>3</w:t>
      </w:r>
    </w:p>
    <w:p w14:paraId="5DE791EA" w14:textId="77777777" w:rsidR="0081754F" w:rsidRDefault="0081754F" w:rsidP="006C4EC7">
      <w:pPr>
        <w:numPr>
          <w:ilvl w:val="0"/>
          <w:numId w:val="13"/>
        </w:numPr>
        <w:autoSpaceDE w:val="0"/>
        <w:autoSpaceDN w:val="0"/>
        <w:adjustRightInd w:val="0"/>
        <w:jc w:val="both"/>
        <w:rPr>
          <w:color w:val="000000"/>
        </w:rPr>
      </w:pPr>
      <w:r>
        <w:rPr>
          <w:color w:val="000000"/>
        </w:rPr>
        <w:t xml:space="preserve">Użytkownik uzyskuje dostęp do bankowości elektronicznej za pomocą indywidualnych danych uwierzytelniających, z </w:t>
      </w:r>
      <w:r w:rsidRPr="00796016">
        <w:rPr>
          <w:color w:val="000000"/>
        </w:rPr>
        <w:t>zastrzeż</w:t>
      </w:r>
      <w:r w:rsidRPr="00E46887">
        <w:rPr>
          <w:color w:val="000000"/>
        </w:rPr>
        <w:t>eniem § 9</w:t>
      </w:r>
      <w:r w:rsidRPr="00796016">
        <w:rPr>
          <w:color w:val="000000"/>
        </w:rPr>
        <w:t>.</w:t>
      </w:r>
    </w:p>
    <w:p w14:paraId="17D5B020" w14:textId="77777777" w:rsidR="00230047" w:rsidRPr="00A60B2E" w:rsidRDefault="00455BF9" w:rsidP="006C4EC7">
      <w:pPr>
        <w:numPr>
          <w:ilvl w:val="0"/>
          <w:numId w:val="13"/>
        </w:numPr>
        <w:autoSpaceDE w:val="0"/>
        <w:autoSpaceDN w:val="0"/>
        <w:adjustRightInd w:val="0"/>
        <w:jc w:val="both"/>
        <w:rPr>
          <w:color w:val="000000"/>
        </w:rPr>
      </w:pPr>
      <w:r w:rsidRPr="00F17A0F">
        <w:rPr>
          <w:color w:val="000000"/>
        </w:rPr>
        <w:t xml:space="preserve">Bank może umożliwić korzystanie z usługi przy użyciu tych samych </w:t>
      </w:r>
      <w:r w:rsidR="0081754F">
        <w:rPr>
          <w:color w:val="000000"/>
        </w:rPr>
        <w:t>indywidualnych danych uwierzytelniających</w:t>
      </w:r>
      <w:r w:rsidR="00510AB7" w:rsidRPr="00F17A0F">
        <w:rPr>
          <w:color w:val="000000"/>
        </w:rPr>
        <w:t xml:space="preserve"> </w:t>
      </w:r>
      <w:r w:rsidR="0081754F">
        <w:rPr>
          <w:color w:val="000000"/>
        </w:rPr>
        <w:t>użytkownikowi</w:t>
      </w:r>
      <w:r w:rsidR="00510AB7" w:rsidRPr="00F17A0F">
        <w:rPr>
          <w:color w:val="000000"/>
        </w:rPr>
        <w:t xml:space="preserve">, </w:t>
      </w:r>
      <w:r w:rsidR="00DB65AC">
        <w:rPr>
          <w:color w:val="000000"/>
        </w:rPr>
        <w:t xml:space="preserve">będącemu równocześnie </w:t>
      </w:r>
      <w:r w:rsidRPr="00A60B2E">
        <w:rPr>
          <w:color w:val="000000"/>
        </w:rPr>
        <w:t>posiadaczem</w:t>
      </w:r>
      <w:r w:rsidR="00F2251B" w:rsidRPr="00A60B2E">
        <w:rPr>
          <w:color w:val="000000"/>
        </w:rPr>
        <w:t>/pełnomocnikiem do</w:t>
      </w:r>
      <w:r w:rsidRPr="00A60B2E">
        <w:rPr>
          <w:color w:val="000000"/>
        </w:rPr>
        <w:t xml:space="preserve"> </w:t>
      </w:r>
      <w:r w:rsidRPr="00A60B2E">
        <w:t>innego rachunku</w:t>
      </w:r>
      <w:r w:rsidR="00623EAC" w:rsidRPr="00A60B2E">
        <w:t xml:space="preserve">, </w:t>
      </w:r>
      <w:r w:rsidR="00160CC2" w:rsidRPr="00A60B2E">
        <w:t xml:space="preserve">z uwzględnieniem limitów operacji, </w:t>
      </w:r>
      <w:r w:rsidR="006815DA" w:rsidRPr="00A60B2E">
        <w:br/>
      </w:r>
      <w:r w:rsidR="00160CC2" w:rsidRPr="00A60B2E">
        <w:t xml:space="preserve">o których </w:t>
      </w:r>
      <w:r w:rsidR="00160CC2" w:rsidRPr="006C4EC7">
        <w:t xml:space="preserve">mowa w Rozdziale </w:t>
      </w:r>
      <w:r w:rsidR="00623EAC" w:rsidRPr="006C4EC7">
        <w:t xml:space="preserve">7 </w:t>
      </w:r>
      <w:r w:rsidR="00160CC2" w:rsidRPr="006C4EC7">
        <w:t>niniejszych zasad</w:t>
      </w:r>
      <w:r w:rsidR="00230047" w:rsidRPr="00A60B2E">
        <w:rPr>
          <w:color w:val="000000"/>
        </w:rPr>
        <w:t xml:space="preserve">. </w:t>
      </w:r>
    </w:p>
    <w:p w14:paraId="7BD28799" w14:textId="77777777" w:rsidR="00230047" w:rsidRPr="00A60B2E" w:rsidRDefault="00230047" w:rsidP="00230047">
      <w:pPr>
        <w:autoSpaceDE w:val="0"/>
        <w:autoSpaceDN w:val="0"/>
        <w:adjustRightInd w:val="0"/>
        <w:jc w:val="both"/>
      </w:pPr>
    </w:p>
    <w:p w14:paraId="56A8FFD4" w14:textId="77777777" w:rsidR="00230047" w:rsidRPr="00A60B2E" w:rsidRDefault="00230047" w:rsidP="00230047">
      <w:pPr>
        <w:jc w:val="center"/>
      </w:pPr>
      <w:r w:rsidRPr="00A60B2E">
        <w:t xml:space="preserve">§ </w:t>
      </w:r>
      <w:r w:rsidR="00522A8A" w:rsidRPr="00A60B2E">
        <w:t>4</w:t>
      </w:r>
    </w:p>
    <w:p w14:paraId="2C6B3C9C" w14:textId="77777777" w:rsidR="00CC58A0" w:rsidRPr="00A60B2E" w:rsidRDefault="00CC58A0" w:rsidP="006C4EC7">
      <w:pPr>
        <w:numPr>
          <w:ilvl w:val="0"/>
          <w:numId w:val="9"/>
        </w:numPr>
        <w:autoSpaceDE w:val="0"/>
        <w:autoSpaceDN w:val="0"/>
        <w:adjustRightInd w:val="0"/>
        <w:ind w:left="426" w:hanging="426"/>
        <w:jc w:val="both"/>
      </w:pPr>
      <w:r w:rsidRPr="00A60B2E">
        <w:rPr>
          <w:color w:val="000000"/>
        </w:rPr>
        <w:t xml:space="preserve">W przypadku </w:t>
      </w:r>
      <w:r w:rsidR="00082131" w:rsidRPr="00A60B2E">
        <w:rPr>
          <w:color w:val="000000"/>
        </w:rPr>
        <w:t xml:space="preserve">korzystania i </w:t>
      </w:r>
      <w:r w:rsidRPr="00A60B2E">
        <w:rPr>
          <w:color w:val="000000"/>
        </w:rPr>
        <w:t xml:space="preserve">dokonywania transakcji </w:t>
      </w:r>
      <w:r w:rsidR="00082131" w:rsidRPr="00A60B2E">
        <w:rPr>
          <w:color w:val="000000"/>
        </w:rPr>
        <w:t xml:space="preserve">z </w:t>
      </w:r>
      <w:r w:rsidR="006E6BBC" w:rsidRPr="00A60B2E">
        <w:rPr>
          <w:color w:val="000000"/>
        </w:rPr>
        <w:t>wyko</w:t>
      </w:r>
      <w:r w:rsidR="00522A8A" w:rsidRPr="00A60B2E">
        <w:rPr>
          <w:color w:val="000000"/>
        </w:rPr>
        <w:t>r</w:t>
      </w:r>
      <w:r w:rsidR="006E6BBC" w:rsidRPr="00A60B2E">
        <w:rPr>
          <w:color w:val="000000"/>
        </w:rPr>
        <w:t xml:space="preserve">zystaniem </w:t>
      </w:r>
      <w:r w:rsidR="00082131" w:rsidRPr="00A60B2E">
        <w:rPr>
          <w:color w:val="000000"/>
        </w:rPr>
        <w:t>bankowości elektronicznej</w:t>
      </w:r>
      <w:r w:rsidRPr="00A60B2E">
        <w:rPr>
          <w:color w:val="000000"/>
        </w:rPr>
        <w:t>:</w:t>
      </w:r>
    </w:p>
    <w:p w14:paraId="29010949" w14:textId="77777777" w:rsidR="00CC58A0" w:rsidRPr="00A60B2E" w:rsidRDefault="00CC58A0" w:rsidP="006C4EC7">
      <w:pPr>
        <w:pStyle w:val="Tekstpodstawowywcity"/>
        <w:numPr>
          <w:ilvl w:val="0"/>
          <w:numId w:val="26"/>
        </w:numPr>
        <w:spacing w:after="0"/>
        <w:ind w:left="709" w:right="-1" w:hanging="283"/>
        <w:jc w:val="both"/>
        <w:rPr>
          <w:color w:val="000000"/>
          <w:sz w:val="24"/>
          <w:szCs w:val="24"/>
          <w:lang w:val="pl-PL"/>
        </w:rPr>
      </w:pPr>
      <w:r w:rsidRPr="00A60B2E">
        <w:rPr>
          <w:color w:val="000000"/>
          <w:sz w:val="24"/>
          <w:szCs w:val="24"/>
          <w:lang w:val="pl-PL"/>
        </w:rPr>
        <w:t>zaleca się korzystanie z zaufanych komputerów posiadających aktualne oprogramowanie antywirusowe;</w:t>
      </w:r>
    </w:p>
    <w:p w14:paraId="27CDFC7A" w14:textId="77777777" w:rsidR="00CC58A0" w:rsidRPr="00A60B2E" w:rsidRDefault="00CC58A0" w:rsidP="006C4EC7">
      <w:pPr>
        <w:pStyle w:val="Tekstpodstawowywcity"/>
        <w:numPr>
          <w:ilvl w:val="0"/>
          <w:numId w:val="26"/>
        </w:numPr>
        <w:spacing w:after="0"/>
        <w:ind w:left="709" w:right="-1" w:hanging="283"/>
        <w:jc w:val="both"/>
        <w:rPr>
          <w:color w:val="000000"/>
          <w:sz w:val="24"/>
          <w:szCs w:val="24"/>
          <w:lang w:val="pl-PL"/>
        </w:rPr>
      </w:pPr>
      <w:r w:rsidRPr="00A60B2E">
        <w:rPr>
          <w:color w:val="000000"/>
          <w:sz w:val="24"/>
          <w:szCs w:val="24"/>
          <w:lang w:val="pl-PL"/>
        </w:rPr>
        <w:t xml:space="preserve">należy sprawdzić czy transmisja jest szyfrowana protokołem SSL (ang. </w:t>
      </w:r>
      <w:proofErr w:type="spellStart"/>
      <w:r w:rsidRPr="00A60B2E">
        <w:rPr>
          <w:color w:val="000000"/>
          <w:sz w:val="24"/>
          <w:szCs w:val="24"/>
          <w:lang w:val="pl-PL"/>
        </w:rPr>
        <w:t>Secure</w:t>
      </w:r>
      <w:proofErr w:type="spellEnd"/>
      <w:r w:rsidRPr="00A60B2E">
        <w:rPr>
          <w:color w:val="000000"/>
          <w:sz w:val="24"/>
          <w:szCs w:val="24"/>
          <w:lang w:val="pl-PL"/>
        </w:rPr>
        <w:t xml:space="preserve"> </w:t>
      </w:r>
      <w:proofErr w:type="spellStart"/>
      <w:r w:rsidRPr="00A60B2E">
        <w:rPr>
          <w:color w:val="000000"/>
          <w:sz w:val="24"/>
          <w:szCs w:val="24"/>
          <w:lang w:val="pl-PL"/>
        </w:rPr>
        <w:t>Socket</w:t>
      </w:r>
      <w:proofErr w:type="spellEnd"/>
      <w:r w:rsidRPr="00A60B2E">
        <w:rPr>
          <w:color w:val="000000"/>
          <w:sz w:val="24"/>
          <w:szCs w:val="24"/>
          <w:lang w:val="pl-PL"/>
        </w:rPr>
        <w:t xml:space="preserve"> </w:t>
      </w:r>
      <w:proofErr w:type="spellStart"/>
      <w:r w:rsidRPr="00A60B2E">
        <w:rPr>
          <w:color w:val="000000"/>
          <w:sz w:val="24"/>
          <w:szCs w:val="24"/>
          <w:lang w:val="pl-PL"/>
        </w:rPr>
        <w:t>Layer</w:t>
      </w:r>
      <w:proofErr w:type="spellEnd"/>
      <w:r w:rsidRPr="00A60B2E">
        <w:rPr>
          <w:color w:val="000000"/>
          <w:sz w:val="24"/>
          <w:szCs w:val="24"/>
          <w:lang w:val="pl-PL"/>
        </w:rPr>
        <w:t>), który zapewnia poufność i integralność transmisji danych;</w:t>
      </w:r>
    </w:p>
    <w:p w14:paraId="45E6B634" w14:textId="3AF456B0" w:rsidR="005F361A" w:rsidRPr="005F361A" w:rsidRDefault="00CC58A0" w:rsidP="005F361A">
      <w:pPr>
        <w:pStyle w:val="Tekstpodstawowywcity"/>
        <w:numPr>
          <w:ilvl w:val="0"/>
          <w:numId w:val="26"/>
        </w:numPr>
        <w:spacing w:after="0"/>
        <w:ind w:left="851" w:right="-1" w:hanging="425"/>
        <w:jc w:val="both"/>
        <w:rPr>
          <w:color w:val="000000"/>
          <w:sz w:val="24"/>
          <w:szCs w:val="24"/>
          <w:lang w:val="pl-PL"/>
        </w:rPr>
      </w:pPr>
      <w:r w:rsidRPr="00A60B2E">
        <w:rPr>
          <w:color w:val="000000"/>
          <w:sz w:val="24"/>
          <w:szCs w:val="24"/>
          <w:lang w:val="pl-PL"/>
        </w:rPr>
        <w:t>nie należy korzystać z otwartych i niezabezpieczonych sieci.</w:t>
      </w:r>
    </w:p>
    <w:p w14:paraId="4AAE69FD" w14:textId="77777777" w:rsidR="005F361A" w:rsidRPr="00CC4439" w:rsidRDefault="005F361A" w:rsidP="005F361A">
      <w:pPr>
        <w:numPr>
          <w:ilvl w:val="0"/>
          <w:numId w:val="9"/>
        </w:numPr>
        <w:autoSpaceDE w:val="0"/>
        <w:autoSpaceDN w:val="0"/>
        <w:adjustRightInd w:val="0"/>
        <w:ind w:left="426" w:hanging="426"/>
        <w:jc w:val="both"/>
        <w:rPr>
          <w:color w:val="000000"/>
          <w:spacing w:val="-4"/>
        </w:rPr>
      </w:pPr>
      <w:r w:rsidRPr="00CC4439">
        <w:t>Szczegółowy opis środków bezpieczeństwa, jakie powinien przedsięwziąć użytkownik w celu zapewnienia bezpieczeństwa korzystania z elektronicznych kanałów dostępu znajduje się w Przewodniku dla klienta.</w:t>
      </w:r>
    </w:p>
    <w:p w14:paraId="6C494BA9" w14:textId="77777777" w:rsidR="00230047" w:rsidRPr="00956EAC" w:rsidRDefault="00230047" w:rsidP="006C4EC7">
      <w:pPr>
        <w:numPr>
          <w:ilvl w:val="0"/>
          <w:numId w:val="9"/>
        </w:numPr>
        <w:autoSpaceDE w:val="0"/>
        <w:autoSpaceDN w:val="0"/>
        <w:adjustRightInd w:val="0"/>
        <w:ind w:left="426" w:hanging="426"/>
        <w:jc w:val="both"/>
        <w:rPr>
          <w:color w:val="000000"/>
          <w:spacing w:val="-4"/>
        </w:rPr>
      </w:pPr>
      <w:r w:rsidRPr="006C4EC7">
        <w:rPr>
          <w:color w:val="000000"/>
          <w:spacing w:val="-4"/>
        </w:rPr>
        <w:t>Użytko</w:t>
      </w:r>
      <w:r w:rsidRPr="00A60B2E">
        <w:rPr>
          <w:color w:val="000000"/>
          <w:spacing w:val="-4"/>
        </w:rPr>
        <w:t>wnikiem, niebędącym posiadaczem rachunku może być wyłącznie osoba, której posiadacz</w:t>
      </w:r>
      <w:r w:rsidRPr="00DC5E72">
        <w:rPr>
          <w:color w:val="000000"/>
          <w:spacing w:val="-4"/>
        </w:rPr>
        <w:t xml:space="preserve"> rachunku udzielił pełnomocnictwa stałego, chyba że z treści umowy wynika inaczej</w:t>
      </w:r>
      <w:r>
        <w:rPr>
          <w:color w:val="000000"/>
          <w:spacing w:val="-4"/>
        </w:rPr>
        <w:t xml:space="preserve">; </w:t>
      </w:r>
      <w:r w:rsidRPr="000B25C0">
        <w:rPr>
          <w:color w:val="000000"/>
          <w:spacing w:val="-4"/>
        </w:rPr>
        <w:t>użytkownikiem może</w:t>
      </w:r>
      <w:r w:rsidRPr="00FB1805">
        <w:rPr>
          <w:color w:val="000000"/>
          <w:spacing w:val="-4"/>
        </w:rPr>
        <w:t xml:space="preserve"> być również inna osoba wskazana przez posiadacz</w:t>
      </w:r>
      <w:r>
        <w:rPr>
          <w:color w:val="000000"/>
          <w:spacing w:val="-4"/>
        </w:rPr>
        <w:t xml:space="preserve">a </w:t>
      </w:r>
      <w:r w:rsidRPr="00FB1805">
        <w:rPr>
          <w:color w:val="000000"/>
          <w:spacing w:val="-4"/>
        </w:rPr>
        <w:t xml:space="preserve">rachunku, niebędąca pełnomocnikiem stałym, którą posiadacz rachunku wskazał jako pasywnego </w:t>
      </w:r>
      <w:r w:rsidRPr="000B25C0">
        <w:rPr>
          <w:color w:val="000000"/>
          <w:spacing w:val="-4"/>
        </w:rPr>
        <w:t>użytkownika.</w:t>
      </w:r>
      <w:r w:rsidRPr="00956EAC">
        <w:rPr>
          <w:color w:val="000000"/>
          <w:spacing w:val="-4"/>
        </w:rPr>
        <w:t xml:space="preserve"> </w:t>
      </w:r>
    </w:p>
    <w:p w14:paraId="52E8754D" w14:textId="20325F8A" w:rsidR="00230047" w:rsidRDefault="00230047" w:rsidP="006C4EC7">
      <w:pPr>
        <w:numPr>
          <w:ilvl w:val="0"/>
          <w:numId w:val="9"/>
        </w:numPr>
        <w:autoSpaceDE w:val="0"/>
        <w:autoSpaceDN w:val="0"/>
        <w:adjustRightInd w:val="0"/>
        <w:ind w:left="426" w:hanging="426"/>
        <w:jc w:val="both"/>
        <w:rPr>
          <w:color w:val="000000"/>
          <w:spacing w:val="-4"/>
        </w:rPr>
      </w:pPr>
      <w:r>
        <w:rPr>
          <w:color w:val="000000"/>
          <w:spacing w:val="-4"/>
        </w:rPr>
        <w:t xml:space="preserve">Warunkiem korzystania z usługi jest obsługa plików </w:t>
      </w:r>
      <w:proofErr w:type="spellStart"/>
      <w:r w:rsidRPr="00EC707A">
        <w:rPr>
          <w:i/>
          <w:color w:val="000000"/>
          <w:spacing w:val="-4"/>
        </w:rPr>
        <w:t>cookies</w:t>
      </w:r>
      <w:proofErr w:type="spellEnd"/>
      <w:r>
        <w:rPr>
          <w:color w:val="000000"/>
          <w:spacing w:val="-4"/>
        </w:rPr>
        <w:t xml:space="preserve"> w przeglądarce internetowej</w:t>
      </w:r>
      <w:r w:rsidR="00082131">
        <w:rPr>
          <w:color w:val="000000"/>
          <w:spacing w:val="-4"/>
        </w:rPr>
        <w:t xml:space="preserve">, </w:t>
      </w:r>
      <w:r w:rsidR="00082131" w:rsidRPr="00BC3914">
        <w:t xml:space="preserve">które są konieczne do utrzymania aktywnej sesji po zalogowaniu do </w:t>
      </w:r>
      <w:r w:rsidR="00082131">
        <w:t>bankowości elektronicznej</w:t>
      </w:r>
      <w:r>
        <w:rPr>
          <w:color w:val="000000"/>
          <w:spacing w:val="-4"/>
        </w:rPr>
        <w:t xml:space="preserve">; szczegółowe informacje dotyczące rodzaju stosowanych plików </w:t>
      </w:r>
      <w:proofErr w:type="spellStart"/>
      <w:r w:rsidRPr="00EC707A">
        <w:rPr>
          <w:i/>
          <w:color w:val="000000"/>
          <w:spacing w:val="-4"/>
        </w:rPr>
        <w:t>cookies</w:t>
      </w:r>
      <w:proofErr w:type="spellEnd"/>
      <w:r>
        <w:rPr>
          <w:color w:val="000000"/>
          <w:spacing w:val="-4"/>
        </w:rPr>
        <w:t xml:space="preserve"> oraz celu</w:t>
      </w:r>
      <w:r w:rsidR="00082131">
        <w:rPr>
          <w:color w:val="000000"/>
          <w:spacing w:val="-4"/>
        </w:rPr>
        <w:t xml:space="preserve"> </w:t>
      </w:r>
      <w:r>
        <w:rPr>
          <w:color w:val="000000"/>
          <w:spacing w:val="-4"/>
        </w:rPr>
        <w:t xml:space="preserve">ich wykorzystywania dostępne są na stronie internetowej </w:t>
      </w:r>
      <w:r w:rsidR="0052172F">
        <w:rPr>
          <w:color w:val="000000"/>
          <w:spacing w:val="-4"/>
        </w:rPr>
        <w:t>b</w:t>
      </w:r>
      <w:r>
        <w:rPr>
          <w:color w:val="000000"/>
          <w:spacing w:val="-4"/>
        </w:rPr>
        <w:t>anku.</w:t>
      </w:r>
    </w:p>
    <w:p w14:paraId="3AE8DBD2" w14:textId="77777777" w:rsidR="00DB65AC" w:rsidRDefault="00DB65AC" w:rsidP="00230047">
      <w:pPr>
        <w:autoSpaceDE w:val="0"/>
        <w:autoSpaceDN w:val="0"/>
        <w:adjustRightInd w:val="0"/>
        <w:ind w:left="142"/>
        <w:jc w:val="center"/>
        <w:rPr>
          <w:color w:val="000000"/>
        </w:rPr>
      </w:pPr>
    </w:p>
    <w:p w14:paraId="1245E0C2" w14:textId="77777777" w:rsidR="00230047" w:rsidRDefault="00230047" w:rsidP="00230047">
      <w:pPr>
        <w:autoSpaceDE w:val="0"/>
        <w:autoSpaceDN w:val="0"/>
        <w:adjustRightInd w:val="0"/>
        <w:ind w:left="142"/>
        <w:jc w:val="center"/>
        <w:rPr>
          <w:b/>
          <w:color w:val="000000"/>
        </w:rPr>
      </w:pPr>
      <w:r w:rsidRPr="007F2208">
        <w:rPr>
          <w:color w:val="000000"/>
        </w:rPr>
        <w:t xml:space="preserve">§ </w:t>
      </w:r>
      <w:r w:rsidR="00522A8A">
        <w:rPr>
          <w:color w:val="000000"/>
        </w:rPr>
        <w:t>5</w:t>
      </w:r>
    </w:p>
    <w:p w14:paraId="1DCC214F" w14:textId="77777777" w:rsidR="00230047" w:rsidRPr="00CF6442" w:rsidRDefault="00230047" w:rsidP="006C4EC7">
      <w:pPr>
        <w:numPr>
          <w:ilvl w:val="0"/>
          <w:numId w:val="14"/>
        </w:numPr>
        <w:tabs>
          <w:tab w:val="clear" w:pos="720"/>
          <w:tab w:val="num" w:pos="426"/>
        </w:tabs>
        <w:autoSpaceDE w:val="0"/>
        <w:autoSpaceDN w:val="0"/>
        <w:adjustRightInd w:val="0"/>
        <w:ind w:left="426" w:hanging="426"/>
        <w:jc w:val="both"/>
      </w:pPr>
      <w:r w:rsidRPr="000B25C0">
        <w:rPr>
          <w:color w:val="000000"/>
        </w:rPr>
        <w:t xml:space="preserve">Użytkownik/pasywny użytkownik </w:t>
      </w:r>
      <w:r w:rsidRPr="00CF6442">
        <w:rPr>
          <w:color w:val="000000"/>
        </w:rPr>
        <w:t>ma obowiązek</w:t>
      </w:r>
      <w:r w:rsidRPr="00DD55DD">
        <w:rPr>
          <w:color w:val="000000"/>
        </w:rPr>
        <w:t xml:space="preserve"> korzystać</w:t>
      </w:r>
      <w:r w:rsidR="005F411C">
        <w:rPr>
          <w:color w:val="000000"/>
        </w:rPr>
        <w:t xml:space="preserve"> </w:t>
      </w:r>
      <w:r w:rsidRPr="00DD55DD">
        <w:rPr>
          <w:color w:val="000000"/>
        </w:rPr>
        <w:t>z elektron</w:t>
      </w:r>
      <w:r>
        <w:rPr>
          <w:color w:val="000000"/>
        </w:rPr>
        <w:t xml:space="preserve">icznych kanałów dostępu zgodnie </w:t>
      </w:r>
      <w:r w:rsidRPr="00DD55DD">
        <w:rPr>
          <w:color w:val="000000"/>
        </w:rPr>
        <w:t xml:space="preserve">z umową </w:t>
      </w:r>
      <w:r>
        <w:rPr>
          <w:color w:val="000000"/>
        </w:rPr>
        <w:t>i regulaminem</w:t>
      </w:r>
      <w:r w:rsidR="00906B7E">
        <w:rPr>
          <w:color w:val="000000"/>
        </w:rPr>
        <w:t xml:space="preserve"> i Przewodnikiem dla klienta </w:t>
      </w:r>
      <w:r w:rsidRPr="00DD55DD">
        <w:rPr>
          <w:color w:val="000000"/>
        </w:rPr>
        <w:t>oraz</w:t>
      </w:r>
      <w:r w:rsidRPr="00CF6442">
        <w:rPr>
          <w:color w:val="000000"/>
        </w:rPr>
        <w:t xml:space="preserve"> zabezpiecz</w:t>
      </w:r>
      <w:r>
        <w:rPr>
          <w:color w:val="000000"/>
        </w:rPr>
        <w:t>yć</w:t>
      </w:r>
      <w:r w:rsidRPr="00CF6442">
        <w:rPr>
          <w:color w:val="000000"/>
        </w:rPr>
        <w:t xml:space="preserve"> otrzyman</w:t>
      </w:r>
      <w:r>
        <w:rPr>
          <w:color w:val="000000"/>
        </w:rPr>
        <w:t>e</w:t>
      </w:r>
      <w:r w:rsidRPr="00CF6442">
        <w:rPr>
          <w:color w:val="000000"/>
        </w:rPr>
        <w:t xml:space="preserve"> </w:t>
      </w:r>
      <w:r w:rsidR="00906B7E">
        <w:rPr>
          <w:color w:val="000000"/>
        </w:rPr>
        <w:t>indywidualne dane uwierzytelniające</w:t>
      </w:r>
      <w:r w:rsidRPr="00CF6442">
        <w:rPr>
          <w:color w:val="000000"/>
        </w:rPr>
        <w:t xml:space="preserve"> przed dostępem osób </w:t>
      </w:r>
      <w:r w:rsidR="00906B7E">
        <w:rPr>
          <w:color w:val="000000"/>
        </w:rPr>
        <w:t>nieuprawnionych</w:t>
      </w:r>
      <w:r w:rsidR="00906B7E" w:rsidRPr="00CF6442">
        <w:rPr>
          <w:color w:val="000000"/>
        </w:rPr>
        <w:t xml:space="preserve"> </w:t>
      </w:r>
      <w:r w:rsidRPr="00CF6442">
        <w:rPr>
          <w:color w:val="000000"/>
        </w:rPr>
        <w:t>i</w:t>
      </w:r>
      <w:r w:rsidR="005F411C">
        <w:rPr>
          <w:color w:val="000000"/>
        </w:rPr>
        <w:t> </w:t>
      </w:r>
      <w:r w:rsidRPr="00CF6442">
        <w:rPr>
          <w:color w:val="000000"/>
        </w:rPr>
        <w:t>zapewni</w:t>
      </w:r>
      <w:r w:rsidR="00906B7E">
        <w:rPr>
          <w:color w:val="000000"/>
        </w:rPr>
        <w:t>enia ich</w:t>
      </w:r>
      <w:r w:rsidRPr="00CF6442">
        <w:rPr>
          <w:color w:val="000000"/>
        </w:rPr>
        <w:t xml:space="preserve"> poufnoś</w:t>
      </w:r>
      <w:r w:rsidR="00906B7E">
        <w:rPr>
          <w:color w:val="000000"/>
        </w:rPr>
        <w:t>ci</w:t>
      </w:r>
      <w:r w:rsidRPr="00CF6442">
        <w:rPr>
          <w:color w:val="000000"/>
        </w:rPr>
        <w:t xml:space="preserve">. </w:t>
      </w:r>
    </w:p>
    <w:p w14:paraId="3B269B55" w14:textId="77777777" w:rsidR="00833269" w:rsidRDefault="00833269" w:rsidP="006C4EC7">
      <w:pPr>
        <w:numPr>
          <w:ilvl w:val="0"/>
          <w:numId w:val="14"/>
        </w:numPr>
        <w:tabs>
          <w:tab w:val="clear" w:pos="720"/>
          <w:tab w:val="num" w:pos="426"/>
        </w:tabs>
        <w:autoSpaceDE w:val="0"/>
        <w:autoSpaceDN w:val="0"/>
        <w:adjustRightInd w:val="0"/>
        <w:ind w:left="426" w:hanging="426"/>
        <w:jc w:val="both"/>
      </w:pPr>
      <w:r w:rsidRPr="000B25C0">
        <w:t>Użytkowni</w:t>
      </w:r>
      <w:r>
        <w:t>k</w:t>
      </w:r>
      <w:r w:rsidRPr="000B25C0">
        <w:t xml:space="preserve">/pasywny użytkownik </w:t>
      </w:r>
      <w:r>
        <w:t>uzyskuje dostęp do rachunku za pomocą udostępnionych mu indywidualnych danych uwierzytelniających</w:t>
      </w:r>
    </w:p>
    <w:p w14:paraId="5321D83B" w14:textId="1F161DD6" w:rsidR="00230047" w:rsidRDefault="00230047" w:rsidP="006C4EC7">
      <w:pPr>
        <w:numPr>
          <w:ilvl w:val="0"/>
          <w:numId w:val="14"/>
        </w:numPr>
        <w:tabs>
          <w:tab w:val="clear" w:pos="720"/>
          <w:tab w:val="num" w:pos="426"/>
        </w:tabs>
        <w:autoSpaceDE w:val="0"/>
        <w:autoSpaceDN w:val="0"/>
        <w:adjustRightInd w:val="0"/>
        <w:ind w:left="426" w:hanging="426"/>
        <w:jc w:val="both"/>
      </w:pPr>
      <w:r w:rsidRPr="00CF6442">
        <w:t xml:space="preserve">Z chwilą otrzymania </w:t>
      </w:r>
      <w:r w:rsidR="00906B7E">
        <w:t>indywidualnych danych uwierzytelniających</w:t>
      </w:r>
      <w:r w:rsidRPr="00CF6442">
        <w:t xml:space="preserve">, </w:t>
      </w:r>
      <w:r w:rsidRPr="000B25C0">
        <w:rPr>
          <w:color w:val="000000"/>
        </w:rPr>
        <w:t xml:space="preserve">użytkownik /pasywny użytkownik </w:t>
      </w:r>
      <w:r w:rsidR="00906B7E">
        <w:t>podejmuje niezbędne środki służące zapobieżeniu  naruszenia indywidualnych danych uwierzytelniających, w szczególności</w:t>
      </w:r>
      <w:r w:rsidR="00202656">
        <w:t>,</w:t>
      </w:r>
      <w:r w:rsidR="00906B7E">
        <w:t xml:space="preserve"> że</w:t>
      </w:r>
      <w:r w:rsidR="00906B7E" w:rsidRPr="000B25C0">
        <w:t xml:space="preserve"> </w:t>
      </w:r>
      <w:r w:rsidRPr="000B25C0">
        <w:t>przyjmuje</w:t>
      </w:r>
      <w:r>
        <w:t xml:space="preserve"> </w:t>
      </w:r>
      <w:r w:rsidRPr="00CF6442">
        <w:t>do wiadomości</w:t>
      </w:r>
      <w:r>
        <w:t xml:space="preserve">, </w:t>
      </w:r>
      <w:r w:rsidR="00906B7E">
        <w:t>że</w:t>
      </w:r>
      <w:r>
        <w:t xml:space="preserve"> ze względów bezpieczeństwa </w:t>
      </w:r>
      <w:r w:rsidRPr="00CF6442">
        <w:t xml:space="preserve">poszczególnych </w:t>
      </w:r>
      <w:r w:rsidR="00B93402">
        <w:t>indywidualnych</w:t>
      </w:r>
      <w:r w:rsidR="006C364B">
        <w:t xml:space="preserve"> </w:t>
      </w:r>
      <w:r w:rsidR="00906B7E">
        <w:t>danych uwierzytelniających</w:t>
      </w:r>
      <w:r w:rsidRPr="00CF6442">
        <w:t xml:space="preserve"> nie wolno </w:t>
      </w:r>
      <w:r w:rsidR="00906B7E">
        <w:t>przechowywać</w:t>
      </w:r>
      <w:r w:rsidR="00906B7E" w:rsidRPr="00CF6442">
        <w:t xml:space="preserve"> </w:t>
      </w:r>
      <w:r w:rsidRPr="00CF6442">
        <w:t>razem ze sobą.</w:t>
      </w:r>
    </w:p>
    <w:p w14:paraId="54712CCB" w14:textId="3B1AC358" w:rsidR="00230047" w:rsidRPr="009D5AF3" w:rsidRDefault="00230047" w:rsidP="006C4EC7">
      <w:pPr>
        <w:numPr>
          <w:ilvl w:val="0"/>
          <w:numId w:val="14"/>
        </w:numPr>
        <w:tabs>
          <w:tab w:val="clear" w:pos="720"/>
          <w:tab w:val="num" w:pos="426"/>
        </w:tabs>
        <w:autoSpaceDE w:val="0"/>
        <w:autoSpaceDN w:val="0"/>
        <w:adjustRightInd w:val="0"/>
        <w:ind w:left="426" w:hanging="426"/>
        <w:jc w:val="both"/>
      </w:pPr>
      <w:r w:rsidRPr="00507A81">
        <w:t>Bank zapewnia</w:t>
      </w:r>
      <w:r>
        <w:t xml:space="preserve"> </w:t>
      </w:r>
      <w:r w:rsidRPr="000B25C0">
        <w:t>należytą</w:t>
      </w:r>
      <w:r>
        <w:t xml:space="preserve"> ochronę indywidualnych danych uwierzytelniających</w:t>
      </w:r>
      <w:r w:rsidR="005F411C">
        <w:t xml:space="preserve">; </w:t>
      </w:r>
      <w:r w:rsidR="005A2871">
        <w:t>i</w:t>
      </w:r>
      <w:r>
        <w:t>ndywidualne dane uwierzytelniające</w:t>
      </w:r>
      <w:r w:rsidR="00522A8A">
        <w:t xml:space="preserve"> </w:t>
      </w:r>
      <w:r>
        <w:t xml:space="preserve">są dostępne wyłącznie dla </w:t>
      </w:r>
      <w:r w:rsidRPr="000B25C0">
        <w:t>użytkownika</w:t>
      </w:r>
      <w:r w:rsidR="006E6BBC">
        <w:t>/pasywnego użytkownika</w:t>
      </w:r>
      <w:r w:rsidRPr="000B25C0">
        <w:t xml:space="preserve"> uprawnionego do korzystania z nich.</w:t>
      </w:r>
      <w:r w:rsidRPr="009D5AF3">
        <w:t xml:space="preserve"> </w:t>
      </w:r>
    </w:p>
    <w:p w14:paraId="4C56737F" w14:textId="77777777" w:rsidR="00120268" w:rsidRDefault="00120268" w:rsidP="00EA5653">
      <w:pPr>
        <w:pStyle w:val="Akapitzlist"/>
        <w:ind w:left="0"/>
      </w:pPr>
    </w:p>
    <w:p w14:paraId="2B99B531" w14:textId="77777777" w:rsidR="00623EAC" w:rsidRPr="00F17A0F" w:rsidRDefault="00623EAC" w:rsidP="00DD29C3">
      <w:pPr>
        <w:pStyle w:val="Akapitzlist"/>
        <w:ind w:left="0"/>
        <w:jc w:val="center"/>
      </w:pPr>
      <w:r w:rsidRPr="00F17A0F">
        <w:t xml:space="preserve">§ </w:t>
      </w:r>
      <w:r w:rsidR="00522A8A">
        <w:t>6</w:t>
      </w:r>
    </w:p>
    <w:p w14:paraId="42C8DB6A" w14:textId="5FA310E6" w:rsidR="00623EAC" w:rsidRDefault="00623EAC" w:rsidP="00DD29C3">
      <w:pPr>
        <w:pStyle w:val="Akapitzlist"/>
        <w:ind w:left="0"/>
        <w:jc w:val="both"/>
      </w:pPr>
      <w:r>
        <w:t xml:space="preserve">Zmiana zakresu usługi przez </w:t>
      </w:r>
      <w:r w:rsidR="0052172F">
        <w:t>b</w:t>
      </w:r>
      <w:r>
        <w:t>ank wymaga zachowania warunków i trybu przewidzianego</w:t>
      </w:r>
      <w:r w:rsidR="00522A8A">
        <w:t xml:space="preserve"> </w:t>
      </w:r>
      <w:r>
        <w:t>dla zmiany regulaminu.</w:t>
      </w:r>
    </w:p>
    <w:p w14:paraId="2E963758" w14:textId="77777777" w:rsidR="00283183" w:rsidRDefault="00283183" w:rsidP="00DD29C3">
      <w:pPr>
        <w:pStyle w:val="Akapitzlist"/>
        <w:ind w:left="0"/>
        <w:jc w:val="both"/>
      </w:pPr>
    </w:p>
    <w:p w14:paraId="53D5E988" w14:textId="77777777" w:rsidR="00230047" w:rsidRPr="00BC079A" w:rsidRDefault="009D1013" w:rsidP="00AC5D21">
      <w:pPr>
        <w:pStyle w:val="Nagwek2"/>
        <w:ind w:left="426"/>
        <w:jc w:val="center"/>
        <w:rPr>
          <w:rFonts w:ascii="Times New Roman" w:hAnsi="Times New Roman"/>
          <w:sz w:val="28"/>
          <w:szCs w:val="28"/>
        </w:rPr>
      </w:pPr>
      <w:bookmarkStart w:id="12" w:name="_Toc233384253"/>
      <w:bookmarkStart w:id="13" w:name="_Toc233384347"/>
      <w:bookmarkStart w:id="14" w:name="_Toc332373726"/>
      <w:bookmarkStart w:id="15" w:name="_Toc331085045"/>
      <w:bookmarkStart w:id="16" w:name="_Toc327771057"/>
      <w:bookmarkStart w:id="17" w:name="_Toc333309091"/>
      <w:bookmarkStart w:id="18" w:name="_Toc527366730"/>
      <w:r>
        <w:rPr>
          <w:rFonts w:ascii="Times New Roman" w:hAnsi="Times New Roman"/>
          <w:sz w:val="28"/>
          <w:szCs w:val="28"/>
          <w:lang w:val="pl-PL"/>
        </w:rPr>
        <w:t xml:space="preserve">Rozdział 2. </w:t>
      </w:r>
      <w:r w:rsidR="00230047" w:rsidRPr="002813C0">
        <w:rPr>
          <w:rFonts w:ascii="Times New Roman" w:hAnsi="Times New Roman"/>
          <w:sz w:val="28"/>
          <w:szCs w:val="28"/>
        </w:rPr>
        <w:t>Dyspozycje składane za pośrednictwem elektronicznych kanałów dostę</w:t>
      </w:r>
      <w:r w:rsidR="00230047">
        <w:rPr>
          <w:rFonts w:ascii="Times New Roman" w:hAnsi="Times New Roman"/>
          <w:sz w:val="28"/>
          <w:szCs w:val="28"/>
          <w:lang w:val="pl-PL"/>
        </w:rPr>
        <w:t>p</w:t>
      </w:r>
      <w:r w:rsidR="00230047" w:rsidRPr="002813C0">
        <w:rPr>
          <w:rFonts w:ascii="Times New Roman" w:hAnsi="Times New Roman"/>
          <w:sz w:val="28"/>
          <w:szCs w:val="28"/>
        </w:rPr>
        <w:t>u</w:t>
      </w:r>
      <w:bookmarkEnd w:id="12"/>
      <w:bookmarkEnd w:id="13"/>
      <w:bookmarkEnd w:id="14"/>
      <w:bookmarkEnd w:id="15"/>
      <w:bookmarkEnd w:id="16"/>
      <w:bookmarkEnd w:id="17"/>
      <w:bookmarkEnd w:id="18"/>
    </w:p>
    <w:p w14:paraId="506CF9F2" w14:textId="77777777" w:rsidR="00230047" w:rsidRPr="00CF6442" w:rsidRDefault="00230047" w:rsidP="00230047">
      <w:pPr>
        <w:autoSpaceDE w:val="0"/>
        <w:autoSpaceDN w:val="0"/>
        <w:adjustRightInd w:val="0"/>
        <w:jc w:val="both"/>
        <w:rPr>
          <w:color w:val="000000"/>
        </w:rPr>
      </w:pPr>
    </w:p>
    <w:p w14:paraId="7FBD9632" w14:textId="77777777" w:rsidR="00082131" w:rsidRPr="007F2208" w:rsidRDefault="00082131" w:rsidP="00082131">
      <w:pPr>
        <w:jc w:val="center"/>
      </w:pPr>
      <w:r w:rsidRPr="007F2208">
        <w:t xml:space="preserve">§ </w:t>
      </w:r>
      <w:r w:rsidR="00660221">
        <w:t>7</w:t>
      </w:r>
    </w:p>
    <w:p w14:paraId="273801D7" w14:textId="1EDC47D2" w:rsidR="00082131" w:rsidRDefault="00082131" w:rsidP="006C4EC7">
      <w:pPr>
        <w:numPr>
          <w:ilvl w:val="0"/>
          <w:numId w:val="30"/>
        </w:numPr>
        <w:ind w:left="284" w:hanging="284"/>
        <w:jc w:val="both"/>
      </w:pPr>
      <w:r>
        <w:rPr>
          <w:color w:val="000000"/>
        </w:rPr>
        <w:t>W</w:t>
      </w:r>
      <w:r w:rsidRPr="00CF6442">
        <w:rPr>
          <w:color w:val="000000"/>
        </w:rPr>
        <w:t>szelkie oświadczenia woli</w:t>
      </w:r>
      <w:r w:rsidR="006A435E">
        <w:rPr>
          <w:color w:val="000000"/>
        </w:rPr>
        <w:t xml:space="preserve">, w </w:t>
      </w:r>
      <w:r w:rsidR="006A435E" w:rsidRPr="006A435E">
        <w:rPr>
          <w:color w:val="000000"/>
        </w:rPr>
        <w:t>tym dotyczące zawarcia umowy</w:t>
      </w:r>
      <w:r w:rsidR="00B11B2F">
        <w:rPr>
          <w:rStyle w:val="Odwoanieprzypisudolnego"/>
          <w:color w:val="000000"/>
        </w:rPr>
        <w:footnoteReference w:id="2"/>
      </w:r>
      <w:r w:rsidR="006A435E" w:rsidRPr="006A435E">
        <w:rPr>
          <w:color w:val="000000"/>
        </w:rPr>
        <w:t xml:space="preserve"> i zmiany jej warunków</w:t>
      </w:r>
      <w:r w:rsidRPr="006A435E">
        <w:rPr>
          <w:color w:val="000000"/>
        </w:rPr>
        <w:t xml:space="preserve"> składane wobec </w:t>
      </w:r>
      <w:r w:rsidR="0052172F">
        <w:rPr>
          <w:color w:val="000000"/>
        </w:rPr>
        <w:t>b</w:t>
      </w:r>
      <w:r w:rsidRPr="006A435E">
        <w:rPr>
          <w:color w:val="000000"/>
        </w:rPr>
        <w:t>anku przez użytkownika w</w:t>
      </w:r>
      <w:r w:rsidRPr="000B25C0">
        <w:rPr>
          <w:color w:val="000000"/>
        </w:rPr>
        <w:t xml:space="preserve"> postaci</w:t>
      </w:r>
      <w:r w:rsidRPr="00CF6442">
        <w:rPr>
          <w:color w:val="000000"/>
        </w:rPr>
        <w:t xml:space="preserve"> elektronicznej będą ważne i wiążące pod względem prawnym dla </w:t>
      </w:r>
      <w:r>
        <w:rPr>
          <w:color w:val="000000"/>
        </w:rPr>
        <w:t xml:space="preserve">posiadacza rachunku i </w:t>
      </w:r>
      <w:r w:rsidR="0052172F">
        <w:rPr>
          <w:color w:val="000000"/>
        </w:rPr>
        <w:t>b</w:t>
      </w:r>
      <w:r>
        <w:rPr>
          <w:color w:val="000000"/>
        </w:rPr>
        <w:t>anku</w:t>
      </w:r>
      <w:r w:rsidRPr="00CF6442">
        <w:rPr>
          <w:color w:val="000000"/>
        </w:rPr>
        <w:t xml:space="preserve">, jeżeli przy użyciu </w:t>
      </w:r>
      <w:r>
        <w:rPr>
          <w:color w:val="000000"/>
        </w:rPr>
        <w:t>ś</w:t>
      </w:r>
      <w:r w:rsidRPr="00CF6442">
        <w:rPr>
          <w:color w:val="000000"/>
        </w:rPr>
        <w:t>rodków identyfikacji</w:t>
      </w:r>
      <w:r>
        <w:rPr>
          <w:color w:val="000000"/>
        </w:rPr>
        <w:t xml:space="preserve"> </w:t>
      </w:r>
      <w:r w:rsidRPr="00CF6442">
        <w:rPr>
          <w:color w:val="000000"/>
        </w:rPr>
        <w:t xml:space="preserve">elektronicznej dokonana została </w:t>
      </w:r>
      <w:r>
        <w:rPr>
          <w:color w:val="000000"/>
        </w:rPr>
        <w:t>poprawna</w:t>
      </w:r>
      <w:r w:rsidRPr="00CF6442">
        <w:rPr>
          <w:color w:val="000000"/>
        </w:rPr>
        <w:t xml:space="preserve"> </w:t>
      </w:r>
      <w:r w:rsidRPr="009D4DAE">
        <w:rPr>
          <w:color w:val="000000"/>
        </w:rPr>
        <w:t xml:space="preserve">identyfikacja </w:t>
      </w:r>
      <w:r w:rsidRPr="000B25C0">
        <w:rPr>
          <w:color w:val="000000"/>
        </w:rPr>
        <w:t>użytkownika składającego</w:t>
      </w:r>
      <w:r w:rsidRPr="009D4DAE">
        <w:rPr>
          <w:color w:val="000000"/>
        </w:rPr>
        <w:t xml:space="preserve"> oświadczenie woli, z zastosowaniem wymaganych przez </w:t>
      </w:r>
      <w:r w:rsidR="0052172F">
        <w:rPr>
          <w:color w:val="000000"/>
        </w:rPr>
        <w:t>b</w:t>
      </w:r>
      <w:r w:rsidRPr="009D4DAE">
        <w:rPr>
          <w:color w:val="000000"/>
        </w:rPr>
        <w:t>ank metod uwierzytelniania</w:t>
      </w:r>
      <w:r w:rsidRPr="009D4DAE">
        <w:t>,</w:t>
      </w:r>
      <w:r w:rsidRPr="009D4DAE" w:rsidDel="009D4DAE">
        <w:t xml:space="preserve"> </w:t>
      </w:r>
      <w:r>
        <w:t xml:space="preserve">przy uwzględnieniu </w:t>
      </w:r>
      <w:r w:rsidRPr="00364DF7">
        <w:t>wymogów silnego uwierzytelniania</w:t>
      </w:r>
      <w:r w:rsidRPr="00684FF8">
        <w:t>.</w:t>
      </w:r>
    </w:p>
    <w:p w14:paraId="520B5427" w14:textId="73F004BB" w:rsidR="008061E3" w:rsidRPr="006A435E" w:rsidRDefault="008061E3" w:rsidP="008061E3">
      <w:pPr>
        <w:numPr>
          <w:ilvl w:val="0"/>
          <w:numId w:val="30"/>
        </w:numPr>
        <w:ind w:left="284" w:hanging="284"/>
        <w:jc w:val="both"/>
      </w:pPr>
      <w:r w:rsidRPr="006A435E">
        <w:rPr>
          <w:color w:val="000000"/>
        </w:rPr>
        <w:t>Użytkownik składa oświadczenie woli zawarcia umowy w postaci elektronicznej, zrównanej z formą pisemną zgodnie z art. 7 ustawy Prawo bankowe, z wykorzystaniem indywidualnych danych uwierzytelniających.</w:t>
      </w:r>
    </w:p>
    <w:p w14:paraId="17A83C01" w14:textId="402CB1BF" w:rsidR="008061E3" w:rsidRPr="006A435E" w:rsidRDefault="008061E3" w:rsidP="008061E3">
      <w:pPr>
        <w:numPr>
          <w:ilvl w:val="0"/>
          <w:numId w:val="30"/>
        </w:numPr>
        <w:ind w:left="284" w:hanging="284"/>
        <w:jc w:val="both"/>
      </w:pPr>
      <w:r w:rsidRPr="006A435E">
        <w:rPr>
          <w:color w:val="000000"/>
        </w:rPr>
        <w:t>Bank składa oświadczenie woli zawarcia umowy w postaci elektronicznej, zrównanej z formą pisemną zgodnie z art. 7 ustawy Prawo bankowe.</w:t>
      </w:r>
    </w:p>
    <w:p w14:paraId="2C12B20E" w14:textId="77777777" w:rsidR="008061E3" w:rsidRPr="006A435E" w:rsidRDefault="008061E3" w:rsidP="008061E3">
      <w:pPr>
        <w:numPr>
          <w:ilvl w:val="0"/>
          <w:numId w:val="30"/>
        </w:numPr>
        <w:ind w:left="284" w:hanging="284"/>
        <w:jc w:val="both"/>
      </w:pPr>
      <w:r w:rsidRPr="006A435E">
        <w:rPr>
          <w:color w:val="000000"/>
        </w:rPr>
        <w:t>Bank może zawierać umowy z użytkownikiem za pośrednictwem elektronicznych kanałów dostępu posługując się pełnomocnikiem. Pełnomocnik składa w imieniu Banku oświadczenie woli zawarcia umowy w postaci elektronicznej, zrównanej z formą pisemną zgodnie z art. 7 ustawy Prawo bankowe, zgodnie z zasadami określonymi w ust. 3.</w:t>
      </w:r>
    </w:p>
    <w:p w14:paraId="644585B2" w14:textId="0DABCB40" w:rsidR="008061E3" w:rsidRPr="006A435E" w:rsidRDefault="008061E3" w:rsidP="008061E3">
      <w:pPr>
        <w:numPr>
          <w:ilvl w:val="0"/>
          <w:numId w:val="30"/>
        </w:numPr>
        <w:ind w:left="284" w:hanging="284"/>
        <w:jc w:val="both"/>
      </w:pPr>
      <w:r w:rsidRPr="006A435E">
        <w:rPr>
          <w:color w:val="000000"/>
        </w:rPr>
        <w:t>Umowę podpisaną w sposób, o którym mowa w ust. 3 i 4, Bank udostępnia użytkownikowi w sposób określony w umowie.</w:t>
      </w:r>
    </w:p>
    <w:p w14:paraId="5A26E9DC" w14:textId="77777777" w:rsidR="008061E3" w:rsidRPr="006A435E" w:rsidRDefault="008061E3" w:rsidP="008061E3">
      <w:pPr>
        <w:numPr>
          <w:ilvl w:val="0"/>
          <w:numId w:val="30"/>
        </w:numPr>
        <w:ind w:left="284" w:hanging="284"/>
        <w:jc w:val="both"/>
      </w:pPr>
      <w:r w:rsidRPr="006A435E">
        <w:rPr>
          <w:color w:val="000000"/>
        </w:rPr>
        <w:t>Użytkownik ma prawo odstąpić od umowy zawartej za pośrednictwem elektronicznych kanałów dostępu bez podania przyczyny w terminie i na warunkach określonych w umowie.</w:t>
      </w:r>
    </w:p>
    <w:p w14:paraId="1D6DB250" w14:textId="77777777" w:rsidR="008061E3" w:rsidRDefault="008061E3" w:rsidP="00EA5653">
      <w:pPr>
        <w:ind w:left="284"/>
        <w:jc w:val="both"/>
      </w:pPr>
    </w:p>
    <w:p w14:paraId="7CE13280" w14:textId="77777777" w:rsidR="00230047" w:rsidRPr="007F2208" w:rsidRDefault="00230047" w:rsidP="00230047">
      <w:pPr>
        <w:jc w:val="center"/>
      </w:pPr>
      <w:r w:rsidRPr="007F2208">
        <w:t xml:space="preserve">§ </w:t>
      </w:r>
      <w:r w:rsidR="00D523F0">
        <w:t>8</w:t>
      </w:r>
    </w:p>
    <w:p w14:paraId="665B52C8" w14:textId="77777777" w:rsidR="00CB5022" w:rsidRDefault="00230047" w:rsidP="006C4EC7">
      <w:pPr>
        <w:numPr>
          <w:ilvl w:val="0"/>
          <w:numId w:val="10"/>
        </w:numPr>
        <w:autoSpaceDE w:val="0"/>
        <w:autoSpaceDN w:val="0"/>
        <w:adjustRightInd w:val="0"/>
        <w:jc w:val="both"/>
        <w:rPr>
          <w:color w:val="000000"/>
        </w:rPr>
      </w:pPr>
      <w:r w:rsidRPr="00660221">
        <w:rPr>
          <w:color w:val="000000"/>
        </w:rPr>
        <w:t>Do dysponowania rachunkami za pośrednictwem elektronicznych kanałów dostępu mają zastosowanie ogólne zasady dotyczące dysponowania rachunkami określone w Rozdziale 2</w:t>
      </w:r>
      <w:r w:rsidR="00D523F0" w:rsidRPr="00660221">
        <w:rPr>
          <w:color w:val="000000"/>
        </w:rPr>
        <w:t xml:space="preserve"> </w:t>
      </w:r>
      <w:r w:rsidR="00796415" w:rsidRPr="00660221">
        <w:rPr>
          <w:color w:val="000000"/>
        </w:rPr>
        <w:t>regulaminu</w:t>
      </w:r>
      <w:r w:rsidRPr="00660221">
        <w:rPr>
          <w:color w:val="000000"/>
        </w:rPr>
        <w:t xml:space="preserve">, dotyczące poszczególnych rodzajów rachunków z zastrzeżeniem postanowień </w:t>
      </w:r>
      <w:r w:rsidRPr="00427480">
        <w:t xml:space="preserve">§ </w:t>
      </w:r>
      <w:r w:rsidR="00D523F0" w:rsidRPr="00427480">
        <w:rPr>
          <w:color w:val="000000"/>
        </w:rPr>
        <w:t xml:space="preserve">9 </w:t>
      </w:r>
      <w:r w:rsidRPr="00427480">
        <w:rPr>
          <w:color w:val="000000"/>
        </w:rPr>
        <w:t xml:space="preserve">- </w:t>
      </w:r>
      <w:r w:rsidRPr="00427480">
        <w:t>§</w:t>
      </w:r>
      <w:r w:rsidRPr="00427480">
        <w:rPr>
          <w:color w:val="000000"/>
        </w:rPr>
        <w:t xml:space="preserve"> </w:t>
      </w:r>
      <w:r w:rsidR="00D523F0" w:rsidRPr="00427480">
        <w:rPr>
          <w:color w:val="000000"/>
        </w:rPr>
        <w:t>13</w:t>
      </w:r>
      <w:r w:rsidR="00F2251B" w:rsidRPr="00660221">
        <w:rPr>
          <w:color w:val="000000"/>
        </w:rPr>
        <w:t xml:space="preserve"> niniejsz</w:t>
      </w:r>
      <w:r w:rsidR="00660221">
        <w:rPr>
          <w:color w:val="000000"/>
        </w:rPr>
        <w:t>ego załącznika</w:t>
      </w:r>
      <w:r w:rsidR="00D523F0" w:rsidRPr="00660221">
        <w:rPr>
          <w:color w:val="000000"/>
        </w:rPr>
        <w:t xml:space="preserve"> </w:t>
      </w:r>
      <w:r w:rsidRPr="00660221">
        <w:rPr>
          <w:color w:val="000000"/>
        </w:rPr>
        <w:t xml:space="preserve">oraz sposobu posługiwania </w:t>
      </w:r>
      <w:r w:rsidR="00C94B38" w:rsidRPr="00660221">
        <w:rPr>
          <w:color w:val="000000"/>
        </w:rPr>
        <w:br/>
      </w:r>
      <w:r w:rsidRPr="00660221">
        <w:rPr>
          <w:color w:val="000000"/>
        </w:rPr>
        <w:t>się danym elektronicznym kanałem dostępu opisanym w Przewodniku dla klienta.</w:t>
      </w:r>
    </w:p>
    <w:p w14:paraId="5883AD47" w14:textId="77777777" w:rsidR="00CB5022" w:rsidRPr="00CB5022" w:rsidRDefault="00230047" w:rsidP="006C4EC7">
      <w:pPr>
        <w:numPr>
          <w:ilvl w:val="0"/>
          <w:numId w:val="10"/>
        </w:numPr>
        <w:autoSpaceDE w:val="0"/>
        <w:autoSpaceDN w:val="0"/>
        <w:adjustRightInd w:val="0"/>
        <w:jc w:val="both"/>
        <w:rPr>
          <w:color w:val="000000"/>
        </w:rPr>
      </w:pPr>
      <w:r w:rsidRPr="00CB5022">
        <w:t xml:space="preserve">Bank świadczy usługę oferowaną przez integratorów płatności internetowych, którzy inicjują płatności w formie przelewów typu </w:t>
      </w:r>
      <w:proofErr w:type="spellStart"/>
      <w:r w:rsidRPr="00CB5022">
        <w:t>pay</w:t>
      </w:r>
      <w:proofErr w:type="spellEnd"/>
      <w:r w:rsidRPr="00CB5022">
        <w:t xml:space="preserve"> by link</w:t>
      </w:r>
      <w:r w:rsidR="00CB5022" w:rsidRPr="00CB5022">
        <w:t>, przy czym:</w:t>
      </w:r>
    </w:p>
    <w:p w14:paraId="4E9B68D7" w14:textId="77777777" w:rsidR="00CB5022" w:rsidRDefault="00CB5022" w:rsidP="006C4EC7">
      <w:pPr>
        <w:pStyle w:val="Akapitzlist"/>
        <w:numPr>
          <w:ilvl w:val="1"/>
          <w:numId w:val="10"/>
        </w:numPr>
        <w:jc w:val="both"/>
      </w:pPr>
      <w:r>
        <w:t>i</w:t>
      </w:r>
      <w:r w:rsidRPr="00B2683C">
        <w:t>ntegrator</w:t>
      </w:r>
      <w:r>
        <w:t>em</w:t>
      </w:r>
      <w:r w:rsidRPr="00B2683C">
        <w:t xml:space="preserve"> płatności internetowych </w:t>
      </w:r>
      <w:r>
        <w:t>jest</w:t>
      </w:r>
      <w:r w:rsidRPr="00B2683C">
        <w:t xml:space="preserve"> podmiot świadczący usługi sklepom internetowym lub innym podmiotom prowadzącym sprzedaż towarów lub usług, polegające na udostępnieniu im możliwości przyjmowania płatności od ich klientów za pomocą </w:t>
      </w:r>
      <w:r>
        <w:t>p</w:t>
      </w:r>
      <w:r w:rsidRPr="00B2683C">
        <w:t xml:space="preserve">rzelewów typu </w:t>
      </w:r>
      <w:proofErr w:type="spellStart"/>
      <w:r w:rsidRPr="00B2683C">
        <w:t>pay</w:t>
      </w:r>
      <w:proofErr w:type="spellEnd"/>
      <w:r w:rsidRPr="00B2683C">
        <w:t xml:space="preserve"> by link</w:t>
      </w:r>
      <w:r w:rsidR="00427480">
        <w:t>;</w:t>
      </w:r>
    </w:p>
    <w:p w14:paraId="3B11D719" w14:textId="77777777" w:rsidR="00CB5022" w:rsidRPr="00CB5022" w:rsidRDefault="00CB5022" w:rsidP="006C4EC7">
      <w:pPr>
        <w:pStyle w:val="Akapitzlist"/>
        <w:numPr>
          <w:ilvl w:val="1"/>
          <w:numId w:val="10"/>
        </w:numPr>
        <w:jc w:val="both"/>
      </w:pPr>
      <w:r>
        <w:t>p</w:t>
      </w:r>
      <w:r w:rsidRPr="00B2683C">
        <w:t xml:space="preserve">rzelew typu </w:t>
      </w:r>
      <w:proofErr w:type="spellStart"/>
      <w:r w:rsidRPr="00B2683C">
        <w:t>pay</w:t>
      </w:r>
      <w:proofErr w:type="spellEnd"/>
      <w:r w:rsidRPr="00B2683C">
        <w:t xml:space="preserve"> by link </w:t>
      </w:r>
      <w:r>
        <w:t xml:space="preserve">jest </w:t>
      </w:r>
      <w:r w:rsidRPr="00B2683C">
        <w:t xml:space="preserve">realizowany przez klienta dokonującego zapłaty </w:t>
      </w:r>
      <w:r>
        <w:br/>
      </w:r>
      <w:r w:rsidRPr="00B2683C">
        <w:t>z</w:t>
      </w:r>
      <w:r>
        <w:t>a</w:t>
      </w:r>
      <w:r w:rsidRPr="00B2683C">
        <w:t xml:space="preserve">  zakup</w:t>
      </w:r>
      <w:r>
        <w:t>y</w:t>
      </w:r>
      <w:r w:rsidRPr="00B2683C">
        <w:t xml:space="preserve"> w sklepach internetowych lub u innych podmiotów prowadzących sprzedaż towarów lub usług za pośrednictwem </w:t>
      </w:r>
      <w:r>
        <w:t>i</w:t>
      </w:r>
      <w:r w:rsidRPr="00B2683C">
        <w:t>ntegratorów płatności internetowych</w:t>
      </w:r>
      <w:r>
        <w:t>.</w:t>
      </w:r>
    </w:p>
    <w:p w14:paraId="3675AF80" w14:textId="77777777" w:rsidR="00230047" w:rsidRPr="00CB5022" w:rsidRDefault="00230047" w:rsidP="006C4EC7">
      <w:pPr>
        <w:numPr>
          <w:ilvl w:val="0"/>
          <w:numId w:val="10"/>
        </w:numPr>
        <w:autoSpaceDE w:val="0"/>
        <w:autoSpaceDN w:val="0"/>
        <w:adjustRightInd w:val="0"/>
        <w:jc w:val="both"/>
        <w:rPr>
          <w:color w:val="000000"/>
        </w:rPr>
      </w:pPr>
      <w:r>
        <w:t xml:space="preserve">Zgody na wykonanie transakcji płatniczej </w:t>
      </w:r>
      <w:r w:rsidRPr="000B25C0">
        <w:t xml:space="preserve">użytkownik </w:t>
      </w:r>
      <w:r>
        <w:t xml:space="preserve">może udzielić również </w:t>
      </w:r>
      <w:r>
        <w:br/>
        <w:t>za pośrednictwem dostawcy świadczącego usługę inicjowania trans</w:t>
      </w:r>
      <w:r w:rsidR="0071094D">
        <w:t>a</w:t>
      </w:r>
      <w:r>
        <w:t>kcji płatniczej.</w:t>
      </w:r>
    </w:p>
    <w:p w14:paraId="5BDA9E09" w14:textId="77777777" w:rsidR="00230047" w:rsidRDefault="00230047" w:rsidP="006C4EC7">
      <w:pPr>
        <w:widowControl w:val="0"/>
        <w:numPr>
          <w:ilvl w:val="0"/>
          <w:numId w:val="10"/>
        </w:numPr>
        <w:adjustRightInd w:val="0"/>
        <w:jc w:val="both"/>
        <w:textAlignment w:val="baseline"/>
      </w:pPr>
      <w:r w:rsidRPr="00DB02DF">
        <w:t>W</w:t>
      </w:r>
      <w:r>
        <w:t xml:space="preserve"> przypadku inicjowania transakcji przez </w:t>
      </w:r>
      <w:r>
        <w:rPr>
          <w:color w:val="000000"/>
        </w:rPr>
        <w:t xml:space="preserve">dostawcę świadczącego usługę inicjowania transakcji lub przez odbiorcę lub za jego pośrednictwem, posiadacz rachunku nie może odwołać zlecenia płatniczego po udzieleniu dostawcy świadczącemu usługę inicjowania transakcji zgody na zainicjowanie transakcji albo po udzieleniu odbiorcy zgody </w:t>
      </w:r>
      <w:r w:rsidR="00C94B38">
        <w:rPr>
          <w:color w:val="000000"/>
        </w:rPr>
        <w:br/>
      </w:r>
      <w:r>
        <w:rPr>
          <w:color w:val="000000"/>
        </w:rPr>
        <w:t>na wykonanie transakcji.</w:t>
      </w:r>
      <w:r w:rsidRPr="00B2683C">
        <w:t xml:space="preserve"> </w:t>
      </w:r>
    </w:p>
    <w:p w14:paraId="6CEDA59F" w14:textId="77777777" w:rsidR="00230047" w:rsidRDefault="00230047" w:rsidP="006C4EC7">
      <w:pPr>
        <w:widowControl w:val="0"/>
        <w:numPr>
          <w:ilvl w:val="0"/>
          <w:numId w:val="10"/>
        </w:numPr>
        <w:adjustRightInd w:val="0"/>
        <w:jc w:val="both"/>
        <w:textAlignment w:val="baseline"/>
      </w:pPr>
      <w:r w:rsidRPr="000B25C0">
        <w:t xml:space="preserve">Pasywny użytkownik </w:t>
      </w:r>
      <w:r w:rsidR="00A07F78">
        <w:t xml:space="preserve">nie </w:t>
      </w:r>
      <w:r w:rsidRPr="000B25C0">
        <w:t>może</w:t>
      </w:r>
      <w:r w:rsidR="000B25C0">
        <w:t xml:space="preserve"> </w:t>
      </w:r>
      <w:r>
        <w:t xml:space="preserve"> autoryz</w:t>
      </w:r>
      <w:r w:rsidR="00A07F78">
        <w:t>ować</w:t>
      </w:r>
      <w:r>
        <w:t xml:space="preserve"> dyspozycji.</w:t>
      </w:r>
    </w:p>
    <w:p w14:paraId="3498D8D9" w14:textId="77777777" w:rsidR="0076110E" w:rsidRDefault="00230047" w:rsidP="00424CB7">
      <w:pPr>
        <w:widowControl w:val="0"/>
        <w:numPr>
          <w:ilvl w:val="0"/>
          <w:numId w:val="10"/>
        </w:numPr>
        <w:adjustRightInd w:val="0"/>
        <w:jc w:val="both"/>
        <w:textAlignment w:val="baseline"/>
      </w:pPr>
      <w:r>
        <w:t>Bank umożliwia w serwisie internetowym</w:t>
      </w:r>
      <w:r w:rsidR="0076110E">
        <w:t>:</w:t>
      </w:r>
    </w:p>
    <w:p w14:paraId="1311B844" w14:textId="65EF86E1" w:rsidR="0076110E" w:rsidRDefault="0076110E" w:rsidP="00EA5653">
      <w:pPr>
        <w:widowControl w:val="0"/>
        <w:numPr>
          <w:ilvl w:val="0"/>
          <w:numId w:val="42"/>
        </w:numPr>
        <w:adjustRightInd w:val="0"/>
        <w:jc w:val="both"/>
        <w:textAlignment w:val="baseline"/>
      </w:pPr>
      <w:r w:rsidRPr="00F17A0F">
        <w:t xml:space="preserve">wymianę walut w Kantorze SGB użytkownikom, którym </w:t>
      </w:r>
      <w:r w:rsidR="00C971C8">
        <w:t>b</w:t>
      </w:r>
      <w:r w:rsidRPr="00F17A0F">
        <w:t>ank udostępnił usługę</w:t>
      </w:r>
      <w:r>
        <w:t>;</w:t>
      </w:r>
    </w:p>
    <w:p w14:paraId="29D6C120" w14:textId="311652AF" w:rsidR="0076110E" w:rsidRPr="006A435E" w:rsidRDefault="0076110E" w:rsidP="00EA5653">
      <w:pPr>
        <w:widowControl w:val="0"/>
        <w:numPr>
          <w:ilvl w:val="0"/>
          <w:numId w:val="42"/>
        </w:numPr>
        <w:adjustRightInd w:val="0"/>
        <w:jc w:val="both"/>
        <w:textAlignment w:val="baseline"/>
      </w:pPr>
      <w:r w:rsidRPr="006A435E">
        <w:t xml:space="preserve">składanie innych wniosków udostępnionych przez </w:t>
      </w:r>
      <w:r w:rsidR="00C971C8">
        <w:t>b</w:t>
      </w:r>
      <w:r w:rsidRPr="006A435E">
        <w:t>ank oraz zawieranie umów na zasadach określonych w §7;</w:t>
      </w:r>
    </w:p>
    <w:p w14:paraId="2EBBB9D9" w14:textId="78CC3631" w:rsidR="0076110E" w:rsidRPr="006A435E" w:rsidRDefault="0076110E" w:rsidP="00EA5653">
      <w:pPr>
        <w:widowControl w:val="0"/>
        <w:numPr>
          <w:ilvl w:val="0"/>
          <w:numId w:val="42"/>
        </w:numPr>
        <w:adjustRightInd w:val="0"/>
        <w:jc w:val="both"/>
        <w:textAlignment w:val="baseline"/>
      </w:pPr>
      <w:r w:rsidRPr="006A435E">
        <w:t xml:space="preserve">składanie innych wniosków udostępnionych przez </w:t>
      </w:r>
      <w:r w:rsidR="00C971C8">
        <w:t>b</w:t>
      </w:r>
      <w:r w:rsidRPr="006A435E">
        <w:t xml:space="preserve">ank dotyczących produktów lub usług podmiotów trzecich współpracujących z </w:t>
      </w:r>
      <w:r w:rsidR="00C971C8">
        <w:t>b</w:t>
      </w:r>
      <w:r w:rsidRPr="006A435E">
        <w:t>ankiem;</w:t>
      </w:r>
    </w:p>
    <w:p w14:paraId="0B168345" w14:textId="5F476754" w:rsidR="00230047" w:rsidRDefault="0076110E" w:rsidP="00EA5653">
      <w:pPr>
        <w:widowControl w:val="0"/>
        <w:numPr>
          <w:ilvl w:val="0"/>
          <w:numId w:val="42"/>
        </w:numPr>
        <w:tabs>
          <w:tab w:val="left" w:pos="567"/>
        </w:tabs>
        <w:adjustRightInd w:val="0"/>
        <w:jc w:val="both"/>
        <w:textAlignment w:val="baseline"/>
      </w:pPr>
      <w:r>
        <w:t xml:space="preserve">składanie </w:t>
      </w:r>
      <w:r w:rsidRPr="006A435E">
        <w:t>wniosków o zainstalowanie terminala</w:t>
      </w:r>
      <w:r>
        <w:t xml:space="preserve"> POS; Bank może </w:t>
      </w:r>
      <w:r w:rsidRPr="00F17A0F">
        <w:t>udostępnić</w:t>
      </w:r>
      <w:r>
        <w:t xml:space="preserve"> w serwisie internetowym inne wnioski.</w:t>
      </w:r>
    </w:p>
    <w:p w14:paraId="79B6A73C" w14:textId="77777777" w:rsidR="000B25C0" w:rsidRDefault="000B25C0" w:rsidP="00230047">
      <w:pPr>
        <w:autoSpaceDE w:val="0"/>
        <w:autoSpaceDN w:val="0"/>
        <w:adjustRightInd w:val="0"/>
        <w:rPr>
          <w:b/>
          <w:color w:val="000000"/>
          <w:u w:val="single"/>
        </w:rPr>
      </w:pPr>
    </w:p>
    <w:p w14:paraId="6F3A9956" w14:textId="77777777" w:rsidR="00230047" w:rsidRPr="007F2208" w:rsidRDefault="00230047" w:rsidP="00230047">
      <w:pPr>
        <w:jc w:val="center"/>
      </w:pPr>
      <w:r w:rsidRPr="007F2208">
        <w:t xml:space="preserve">§ </w:t>
      </w:r>
      <w:r w:rsidR="00D523F0">
        <w:t>9</w:t>
      </w:r>
    </w:p>
    <w:p w14:paraId="361971DA" w14:textId="1CA01390" w:rsidR="00230047" w:rsidRPr="00DC5E72" w:rsidRDefault="00230047" w:rsidP="00230047">
      <w:pPr>
        <w:numPr>
          <w:ilvl w:val="0"/>
          <w:numId w:val="3"/>
        </w:numPr>
        <w:tabs>
          <w:tab w:val="clear" w:pos="720"/>
          <w:tab w:val="num" w:pos="426"/>
        </w:tabs>
        <w:autoSpaceDE w:val="0"/>
        <w:autoSpaceDN w:val="0"/>
        <w:adjustRightInd w:val="0"/>
        <w:ind w:left="425" w:hanging="425"/>
        <w:jc w:val="both"/>
        <w:rPr>
          <w:color w:val="000000"/>
          <w:spacing w:val="-4"/>
        </w:rPr>
      </w:pPr>
      <w:r w:rsidRPr="00DC5E72">
        <w:rPr>
          <w:spacing w:val="-4"/>
        </w:rPr>
        <w:t xml:space="preserve">Wszelkie dyspozycje </w:t>
      </w:r>
      <w:r>
        <w:rPr>
          <w:spacing w:val="-4"/>
        </w:rPr>
        <w:t xml:space="preserve">i zlecenia płatnicze </w:t>
      </w:r>
      <w:r w:rsidRPr="00DC5E72">
        <w:rPr>
          <w:spacing w:val="-4"/>
        </w:rPr>
        <w:t xml:space="preserve">w </w:t>
      </w:r>
      <w:r w:rsidR="00C06A2E">
        <w:rPr>
          <w:spacing w:val="-4"/>
        </w:rPr>
        <w:t>bankowości elektronicznej</w:t>
      </w:r>
      <w:r w:rsidRPr="00DC5E72">
        <w:rPr>
          <w:spacing w:val="-4"/>
        </w:rPr>
        <w:t xml:space="preserve">, </w:t>
      </w:r>
      <w:r w:rsidRPr="000B25C0">
        <w:rPr>
          <w:spacing w:val="-4"/>
        </w:rPr>
        <w:t>użytkownik składa</w:t>
      </w:r>
      <w:r w:rsidRPr="00DC5E72">
        <w:rPr>
          <w:spacing w:val="-4"/>
        </w:rPr>
        <w:t xml:space="preserve"> </w:t>
      </w:r>
      <w:r w:rsidR="006433A7">
        <w:rPr>
          <w:spacing w:val="-4"/>
        </w:rPr>
        <w:t>b</w:t>
      </w:r>
      <w:r w:rsidRPr="00DC5E72">
        <w:rPr>
          <w:spacing w:val="-4"/>
        </w:rPr>
        <w:t>ankowi</w:t>
      </w:r>
      <w:r w:rsidR="005F411C">
        <w:rPr>
          <w:spacing w:val="-4"/>
        </w:rPr>
        <w:t xml:space="preserve"> </w:t>
      </w:r>
      <w:r w:rsidRPr="00DC5E72">
        <w:rPr>
          <w:spacing w:val="-4"/>
        </w:rPr>
        <w:t>w postaci elektronicznej</w:t>
      </w:r>
      <w:r>
        <w:rPr>
          <w:spacing w:val="-4"/>
        </w:rPr>
        <w:t>, po jego uwierzytelnieniu,</w:t>
      </w:r>
      <w:r w:rsidRPr="00DC5E72">
        <w:rPr>
          <w:spacing w:val="-4"/>
        </w:rPr>
        <w:t xml:space="preserve"> w</w:t>
      </w:r>
      <w:r>
        <w:rPr>
          <w:spacing w:val="-4"/>
        </w:rPr>
        <w:t> </w:t>
      </w:r>
      <w:r w:rsidRPr="00DC5E72">
        <w:rPr>
          <w:spacing w:val="-4"/>
        </w:rPr>
        <w:t xml:space="preserve">sposób umożliwiający </w:t>
      </w:r>
      <w:r w:rsidR="006433A7">
        <w:rPr>
          <w:spacing w:val="-4"/>
        </w:rPr>
        <w:t>b</w:t>
      </w:r>
      <w:r w:rsidRPr="00DC5E72">
        <w:rPr>
          <w:spacing w:val="-4"/>
        </w:rPr>
        <w:t>ankowi jego</w:t>
      </w:r>
      <w:r>
        <w:rPr>
          <w:spacing w:val="-4"/>
        </w:rPr>
        <w:t xml:space="preserve"> </w:t>
      </w:r>
      <w:r w:rsidRPr="00DC5E72">
        <w:rPr>
          <w:spacing w:val="-4"/>
        </w:rPr>
        <w:t>identyfikację</w:t>
      </w:r>
      <w:r>
        <w:rPr>
          <w:spacing w:val="-4"/>
        </w:rPr>
        <w:t xml:space="preserve"> </w:t>
      </w:r>
      <w:r w:rsidRPr="00DC5E72">
        <w:rPr>
          <w:spacing w:val="-4"/>
        </w:rPr>
        <w:t>i</w:t>
      </w:r>
      <w:r>
        <w:rPr>
          <w:spacing w:val="-4"/>
        </w:rPr>
        <w:t xml:space="preserve"> </w:t>
      </w:r>
      <w:r w:rsidRPr="00DC5E72">
        <w:rPr>
          <w:spacing w:val="-4"/>
        </w:rPr>
        <w:t>zapoznanie się</w:t>
      </w:r>
      <w:r>
        <w:rPr>
          <w:spacing w:val="-4"/>
        </w:rPr>
        <w:t xml:space="preserve"> </w:t>
      </w:r>
      <w:r w:rsidRPr="00DC5E72">
        <w:rPr>
          <w:spacing w:val="-4"/>
        </w:rPr>
        <w:t>z treścią dyspozycji</w:t>
      </w:r>
      <w:r>
        <w:rPr>
          <w:spacing w:val="-4"/>
        </w:rPr>
        <w:t xml:space="preserve">; wyżej wymienione dyspozycje spełniają wymagania formy pisemnej w zakresie, w jakim mają związek </w:t>
      </w:r>
      <w:r w:rsidR="00427480">
        <w:rPr>
          <w:spacing w:val="-4"/>
        </w:rPr>
        <w:br/>
      </w:r>
      <w:r>
        <w:rPr>
          <w:spacing w:val="-4"/>
        </w:rPr>
        <w:t>z</w:t>
      </w:r>
      <w:r w:rsidR="005F411C">
        <w:rPr>
          <w:spacing w:val="-4"/>
        </w:rPr>
        <w:t> </w:t>
      </w:r>
      <w:r>
        <w:rPr>
          <w:spacing w:val="-4"/>
        </w:rPr>
        <w:t>czynnościami bankowymi</w:t>
      </w:r>
      <w:r w:rsidR="007947E8">
        <w:rPr>
          <w:spacing w:val="-4"/>
        </w:rPr>
        <w:t xml:space="preserve"> (</w:t>
      </w:r>
      <w:r w:rsidR="007947E8" w:rsidRPr="006A435E">
        <w:rPr>
          <w:color w:val="000000"/>
        </w:rPr>
        <w:t>zgodnie z art. 7 ustawy Prawo bankowe</w:t>
      </w:r>
      <w:r w:rsidR="007947E8">
        <w:rPr>
          <w:color w:val="000000"/>
        </w:rPr>
        <w:t>)</w:t>
      </w:r>
      <w:r>
        <w:rPr>
          <w:spacing w:val="-4"/>
        </w:rPr>
        <w:t>.</w:t>
      </w:r>
    </w:p>
    <w:p w14:paraId="09318A8C" w14:textId="77777777" w:rsidR="00230047" w:rsidRPr="00A36B3E" w:rsidRDefault="00230047" w:rsidP="00230047">
      <w:pPr>
        <w:numPr>
          <w:ilvl w:val="0"/>
          <w:numId w:val="3"/>
        </w:numPr>
        <w:tabs>
          <w:tab w:val="clear" w:pos="720"/>
          <w:tab w:val="num" w:pos="426"/>
        </w:tabs>
        <w:autoSpaceDE w:val="0"/>
        <w:autoSpaceDN w:val="0"/>
        <w:adjustRightInd w:val="0"/>
        <w:ind w:left="425" w:hanging="425"/>
        <w:jc w:val="both"/>
      </w:pPr>
      <w:r w:rsidRPr="00A36B3E">
        <w:t xml:space="preserve">Po złożeniu dyspozycji </w:t>
      </w:r>
      <w:r>
        <w:t xml:space="preserve">lub zlecenia płatniczego </w:t>
      </w:r>
      <w:r w:rsidRPr="00A36B3E">
        <w:t>w </w:t>
      </w:r>
      <w:r w:rsidR="00651316">
        <w:t>bankowości elektronicznej</w:t>
      </w:r>
      <w:r w:rsidRPr="00A36B3E">
        <w:t xml:space="preserve">, </w:t>
      </w:r>
      <w:r w:rsidRPr="000B25C0">
        <w:t>użytkownik dokonuje</w:t>
      </w:r>
      <w:r>
        <w:t xml:space="preserve"> ich autoryzacji</w:t>
      </w:r>
      <w:r w:rsidRPr="00A36B3E">
        <w:t xml:space="preserve"> przy użyciu </w:t>
      </w:r>
      <w:r w:rsidR="00C06A2E">
        <w:t>indywidualnych danych uwierzytelniających</w:t>
      </w:r>
      <w:r w:rsidRPr="00A36B3E">
        <w:t>,</w:t>
      </w:r>
      <w:r w:rsidRPr="00190134">
        <w:t xml:space="preserve"> </w:t>
      </w:r>
      <w:r>
        <w:t>z zastosowaniem wymaganych przez bank metod</w:t>
      </w:r>
      <w:r w:rsidRPr="00A36B3E">
        <w:t xml:space="preserve"> uwierzytelni</w:t>
      </w:r>
      <w:r>
        <w:t>a</w:t>
      </w:r>
      <w:r w:rsidRPr="00A36B3E">
        <w:t>nia</w:t>
      </w:r>
      <w:r>
        <w:t>,</w:t>
      </w:r>
      <w:r w:rsidRPr="00190134">
        <w:t xml:space="preserve"> </w:t>
      </w:r>
      <w:r>
        <w:t>z zastrzeżeniem ust. 3</w:t>
      </w:r>
      <w:r w:rsidRPr="00A36B3E">
        <w:t xml:space="preserve">. </w:t>
      </w:r>
    </w:p>
    <w:p w14:paraId="4C9CC1E0" w14:textId="77777777" w:rsidR="00230047" w:rsidRPr="00C23AE0" w:rsidRDefault="00230047" w:rsidP="00230047">
      <w:pPr>
        <w:numPr>
          <w:ilvl w:val="0"/>
          <w:numId w:val="3"/>
        </w:numPr>
        <w:tabs>
          <w:tab w:val="clear" w:pos="720"/>
          <w:tab w:val="num" w:pos="-2410"/>
        </w:tabs>
        <w:autoSpaceDE w:val="0"/>
        <w:autoSpaceDN w:val="0"/>
        <w:adjustRightInd w:val="0"/>
        <w:ind w:left="426" w:hanging="426"/>
        <w:jc w:val="both"/>
        <w:rPr>
          <w:color w:val="000000"/>
        </w:rPr>
      </w:pPr>
      <w:r w:rsidRPr="00C23AE0">
        <w:rPr>
          <w:color w:val="000000"/>
        </w:rPr>
        <w:t xml:space="preserve">Bank stosuje silne uwierzytelnianie, w przypadku gdy </w:t>
      </w:r>
      <w:r w:rsidRPr="000B25C0">
        <w:rPr>
          <w:color w:val="000000"/>
        </w:rPr>
        <w:t>użytkownik</w:t>
      </w:r>
      <w:r w:rsidR="00C06A2E">
        <w:rPr>
          <w:color w:val="000000"/>
        </w:rPr>
        <w:t>/pasywny użytkownik</w:t>
      </w:r>
      <w:r w:rsidRPr="00C23AE0">
        <w:rPr>
          <w:color w:val="000000"/>
        </w:rPr>
        <w:t>:</w:t>
      </w:r>
    </w:p>
    <w:p w14:paraId="34C67DE0" w14:textId="77777777" w:rsidR="00230047" w:rsidRPr="00AC5D21" w:rsidRDefault="00230047" w:rsidP="006C4EC7">
      <w:pPr>
        <w:pStyle w:val="Tekstpodstawowywcity"/>
        <w:numPr>
          <w:ilvl w:val="1"/>
          <w:numId w:val="20"/>
        </w:numPr>
        <w:tabs>
          <w:tab w:val="clear" w:pos="907"/>
        </w:tabs>
        <w:spacing w:after="0"/>
        <w:ind w:left="709" w:right="-1" w:hanging="283"/>
        <w:jc w:val="both"/>
        <w:rPr>
          <w:color w:val="000000"/>
          <w:sz w:val="24"/>
          <w:szCs w:val="24"/>
          <w:lang w:val="pl-PL"/>
        </w:rPr>
      </w:pPr>
      <w:r w:rsidRPr="00AC5D21">
        <w:rPr>
          <w:color w:val="000000"/>
          <w:sz w:val="24"/>
          <w:szCs w:val="24"/>
          <w:lang w:val="pl-PL"/>
        </w:rPr>
        <w:t>uzyskuje dostęp do swojego rachunku w trybie on-line;</w:t>
      </w:r>
    </w:p>
    <w:p w14:paraId="3DD7C980" w14:textId="77777777" w:rsidR="00230047" w:rsidRPr="00A56C86" w:rsidRDefault="00230047" w:rsidP="006C4EC7">
      <w:pPr>
        <w:pStyle w:val="Tekstpodstawowywcity"/>
        <w:numPr>
          <w:ilvl w:val="1"/>
          <w:numId w:val="20"/>
        </w:numPr>
        <w:tabs>
          <w:tab w:val="clear" w:pos="907"/>
        </w:tabs>
        <w:spacing w:after="0"/>
        <w:ind w:left="709" w:right="-1" w:hanging="283"/>
        <w:jc w:val="both"/>
        <w:rPr>
          <w:color w:val="000000"/>
          <w:sz w:val="24"/>
          <w:szCs w:val="24"/>
        </w:rPr>
      </w:pPr>
      <w:proofErr w:type="spellStart"/>
      <w:r w:rsidRPr="00624B1C">
        <w:rPr>
          <w:color w:val="000000"/>
          <w:sz w:val="24"/>
          <w:szCs w:val="24"/>
        </w:rPr>
        <w:t>inicjuje</w:t>
      </w:r>
      <w:proofErr w:type="spellEnd"/>
      <w:r w:rsidRPr="00A56C86">
        <w:rPr>
          <w:color w:val="000000"/>
          <w:sz w:val="24"/>
          <w:szCs w:val="24"/>
        </w:rPr>
        <w:t xml:space="preserve"> </w:t>
      </w:r>
      <w:proofErr w:type="spellStart"/>
      <w:r w:rsidRPr="00A56C86">
        <w:rPr>
          <w:color w:val="000000"/>
          <w:sz w:val="24"/>
          <w:szCs w:val="24"/>
        </w:rPr>
        <w:t>transakcję</w:t>
      </w:r>
      <w:proofErr w:type="spellEnd"/>
      <w:r w:rsidRPr="00A56C86">
        <w:rPr>
          <w:color w:val="000000"/>
          <w:sz w:val="24"/>
          <w:szCs w:val="24"/>
        </w:rPr>
        <w:t xml:space="preserve"> </w:t>
      </w:r>
      <w:proofErr w:type="spellStart"/>
      <w:r w:rsidRPr="00A56C86">
        <w:rPr>
          <w:color w:val="000000"/>
          <w:sz w:val="24"/>
          <w:szCs w:val="24"/>
        </w:rPr>
        <w:t>płatniczą</w:t>
      </w:r>
      <w:proofErr w:type="spellEnd"/>
      <w:r>
        <w:rPr>
          <w:color w:val="000000"/>
          <w:sz w:val="24"/>
          <w:szCs w:val="24"/>
        </w:rPr>
        <w:t>;</w:t>
      </w:r>
    </w:p>
    <w:p w14:paraId="1A5A0626" w14:textId="77777777" w:rsidR="00230047" w:rsidRPr="00AC5D21" w:rsidRDefault="00230047" w:rsidP="006C4EC7">
      <w:pPr>
        <w:pStyle w:val="Tekstpodstawowywcity"/>
        <w:numPr>
          <w:ilvl w:val="1"/>
          <w:numId w:val="20"/>
        </w:numPr>
        <w:tabs>
          <w:tab w:val="clear" w:pos="907"/>
        </w:tabs>
        <w:spacing w:after="0"/>
        <w:ind w:left="709" w:right="-1" w:hanging="283"/>
        <w:jc w:val="both"/>
        <w:rPr>
          <w:color w:val="000000"/>
          <w:lang w:val="pl-PL"/>
        </w:rPr>
      </w:pPr>
      <w:r w:rsidRPr="00AC5D21">
        <w:rPr>
          <w:color w:val="000000"/>
          <w:sz w:val="24"/>
          <w:szCs w:val="24"/>
          <w:lang w:val="pl-PL"/>
        </w:rPr>
        <w:t xml:space="preserve">przeprowadza za pomocą kanału zdalnego czynność, która może wiązać się </w:t>
      </w:r>
      <w:r w:rsidR="00427480">
        <w:rPr>
          <w:color w:val="000000"/>
          <w:sz w:val="24"/>
          <w:szCs w:val="24"/>
          <w:lang w:val="pl-PL"/>
        </w:rPr>
        <w:br/>
      </w:r>
      <w:r w:rsidRPr="00AC5D21">
        <w:rPr>
          <w:color w:val="000000"/>
          <w:sz w:val="24"/>
          <w:szCs w:val="24"/>
          <w:lang w:val="pl-PL"/>
        </w:rPr>
        <w:t>z ryzykiem oszustwa związanego z wykonywanymi usługami płatniczymi lub innych nadużyć</w:t>
      </w:r>
      <w:r w:rsidRPr="00AC5D21">
        <w:rPr>
          <w:sz w:val="24"/>
          <w:szCs w:val="24"/>
          <w:lang w:val="pl-PL"/>
        </w:rPr>
        <w:t xml:space="preserve">, </w:t>
      </w:r>
    </w:p>
    <w:p w14:paraId="0AAAA0B2" w14:textId="39B424DF" w:rsidR="00230047" w:rsidRPr="00AC5D21" w:rsidRDefault="00230047" w:rsidP="00230047">
      <w:pPr>
        <w:pStyle w:val="Tekstpodstawowywcity"/>
        <w:spacing w:after="0"/>
        <w:ind w:left="426" w:right="-1"/>
        <w:jc w:val="both"/>
        <w:rPr>
          <w:color w:val="000000"/>
          <w:sz w:val="24"/>
          <w:szCs w:val="24"/>
          <w:lang w:val="pl-PL"/>
        </w:rPr>
      </w:pPr>
      <w:r w:rsidRPr="00C23AE0">
        <w:rPr>
          <w:sz w:val="24"/>
          <w:szCs w:val="24"/>
          <w:lang w:val="pl-PL"/>
        </w:rPr>
        <w:t>za wyjątkiem sytuacji nie wymagających silnego uwierzytelni</w:t>
      </w:r>
      <w:r>
        <w:rPr>
          <w:sz w:val="24"/>
          <w:szCs w:val="24"/>
          <w:lang w:val="pl-PL"/>
        </w:rPr>
        <w:t>a</w:t>
      </w:r>
      <w:r w:rsidRPr="00C23AE0">
        <w:rPr>
          <w:sz w:val="24"/>
          <w:szCs w:val="24"/>
          <w:lang w:val="pl-PL"/>
        </w:rPr>
        <w:t>nia wskazanych w ust</w:t>
      </w:r>
      <w:r w:rsidR="009410CF">
        <w:rPr>
          <w:sz w:val="24"/>
          <w:szCs w:val="24"/>
          <w:lang w:val="pl-PL"/>
        </w:rPr>
        <w:t>.</w:t>
      </w:r>
      <w:r w:rsidRPr="00C23AE0">
        <w:rPr>
          <w:sz w:val="24"/>
          <w:szCs w:val="24"/>
          <w:lang w:val="pl-PL"/>
        </w:rPr>
        <w:t xml:space="preserve"> 4.</w:t>
      </w:r>
      <w:r w:rsidRPr="00AC5D21">
        <w:rPr>
          <w:sz w:val="24"/>
          <w:szCs w:val="24"/>
          <w:lang w:val="pl-PL"/>
        </w:rPr>
        <w:t xml:space="preserve"> </w:t>
      </w:r>
    </w:p>
    <w:p w14:paraId="4EE38BAE" w14:textId="77777777" w:rsidR="00230047" w:rsidRPr="00C23AE0" w:rsidRDefault="00230047" w:rsidP="00230047">
      <w:pPr>
        <w:numPr>
          <w:ilvl w:val="0"/>
          <w:numId w:val="3"/>
        </w:numPr>
        <w:tabs>
          <w:tab w:val="clear" w:pos="720"/>
          <w:tab w:val="num" w:pos="-2410"/>
        </w:tabs>
        <w:autoSpaceDE w:val="0"/>
        <w:autoSpaceDN w:val="0"/>
        <w:adjustRightInd w:val="0"/>
        <w:ind w:left="426" w:hanging="426"/>
        <w:jc w:val="both"/>
        <w:rPr>
          <w:color w:val="000000"/>
        </w:rPr>
      </w:pPr>
      <w:r w:rsidRPr="00C23AE0">
        <w:rPr>
          <w:color w:val="000000"/>
        </w:rPr>
        <w:t>Bank może nie stosować silnego uwierzytelniania w następujących przypadkach:</w:t>
      </w:r>
    </w:p>
    <w:p w14:paraId="0A7262D6" w14:textId="77777777" w:rsidR="00230047" w:rsidRPr="00AC5D21" w:rsidRDefault="00230047" w:rsidP="006C4EC7">
      <w:pPr>
        <w:pStyle w:val="Tekstpodstawowywcity"/>
        <w:numPr>
          <w:ilvl w:val="0"/>
          <w:numId w:val="22"/>
        </w:numPr>
        <w:spacing w:after="0"/>
        <w:ind w:left="709" w:right="-1" w:hanging="283"/>
        <w:jc w:val="both"/>
        <w:rPr>
          <w:color w:val="000000"/>
          <w:sz w:val="24"/>
          <w:szCs w:val="24"/>
          <w:lang w:val="pl-PL"/>
        </w:rPr>
      </w:pPr>
      <w:r w:rsidRPr="00AC5D21">
        <w:rPr>
          <w:color w:val="000000"/>
          <w:sz w:val="24"/>
          <w:szCs w:val="24"/>
          <w:lang w:val="pl-PL"/>
        </w:rPr>
        <w:t>dostępu użytkownika</w:t>
      </w:r>
      <w:r w:rsidR="00C06A2E">
        <w:rPr>
          <w:color w:val="000000"/>
          <w:sz w:val="24"/>
          <w:szCs w:val="24"/>
          <w:lang w:val="pl-PL"/>
        </w:rPr>
        <w:t>/pasywnego użytkownika</w:t>
      </w:r>
      <w:r w:rsidRPr="00AC5D21">
        <w:rPr>
          <w:color w:val="000000"/>
          <w:sz w:val="24"/>
          <w:szCs w:val="24"/>
          <w:lang w:val="pl-PL"/>
        </w:rPr>
        <w:t xml:space="preserve"> do jednej z wymienionych niżej pozycji w trybie online</w:t>
      </w:r>
      <w:r w:rsidR="00427480">
        <w:rPr>
          <w:color w:val="000000"/>
          <w:sz w:val="24"/>
          <w:szCs w:val="24"/>
          <w:lang w:val="pl-PL"/>
        </w:rPr>
        <w:t xml:space="preserve"> </w:t>
      </w:r>
      <w:r w:rsidRPr="00AC5D21">
        <w:rPr>
          <w:color w:val="000000"/>
          <w:sz w:val="24"/>
          <w:szCs w:val="24"/>
          <w:lang w:val="pl-PL"/>
        </w:rPr>
        <w:t>lub do obu tych pozycji bez ujawniania szczególnie chronionych danych dotyczących płatności:</w:t>
      </w:r>
    </w:p>
    <w:p w14:paraId="6146704D" w14:textId="77777777" w:rsidR="00230047" w:rsidRPr="00C23AE0" w:rsidRDefault="00230047" w:rsidP="006C4EC7">
      <w:pPr>
        <w:pStyle w:val="Tekstpodstawowywcity"/>
        <w:numPr>
          <w:ilvl w:val="2"/>
          <w:numId w:val="21"/>
        </w:numPr>
        <w:tabs>
          <w:tab w:val="clear" w:pos="1077"/>
          <w:tab w:val="num" w:pos="1134"/>
        </w:tabs>
        <w:spacing w:after="0"/>
        <w:ind w:right="-1" w:hanging="283"/>
        <w:jc w:val="both"/>
        <w:rPr>
          <w:color w:val="000000"/>
          <w:sz w:val="24"/>
          <w:szCs w:val="24"/>
        </w:rPr>
      </w:pPr>
      <w:proofErr w:type="spellStart"/>
      <w:r w:rsidRPr="00C23AE0">
        <w:rPr>
          <w:color w:val="000000"/>
          <w:sz w:val="24"/>
          <w:szCs w:val="24"/>
        </w:rPr>
        <w:t>salda</w:t>
      </w:r>
      <w:proofErr w:type="spellEnd"/>
      <w:r w:rsidRPr="00C23AE0">
        <w:rPr>
          <w:color w:val="000000"/>
          <w:sz w:val="24"/>
          <w:szCs w:val="24"/>
        </w:rPr>
        <w:t xml:space="preserve"> rachunku</w:t>
      </w:r>
      <w:r>
        <w:rPr>
          <w:color w:val="000000"/>
          <w:sz w:val="24"/>
          <w:szCs w:val="24"/>
        </w:rPr>
        <w:t>,</w:t>
      </w:r>
    </w:p>
    <w:p w14:paraId="664F1B87" w14:textId="77777777" w:rsidR="00230047" w:rsidRPr="00AC5D21" w:rsidRDefault="00230047" w:rsidP="006C4EC7">
      <w:pPr>
        <w:pStyle w:val="Tekstpodstawowywcity"/>
        <w:numPr>
          <w:ilvl w:val="2"/>
          <w:numId w:val="21"/>
        </w:numPr>
        <w:tabs>
          <w:tab w:val="clear" w:pos="1077"/>
          <w:tab w:val="num" w:pos="1134"/>
        </w:tabs>
        <w:spacing w:after="0"/>
        <w:ind w:right="-1" w:hanging="283"/>
        <w:jc w:val="both"/>
        <w:rPr>
          <w:color w:val="000000"/>
          <w:sz w:val="24"/>
          <w:szCs w:val="24"/>
          <w:lang w:val="pl-PL"/>
        </w:rPr>
      </w:pPr>
      <w:r w:rsidRPr="00AC5D21">
        <w:rPr>
          <w:color w:val="000000"/>
          <w:sz w:val="24"/>
          <w:szCs w:val="24"/>
          <w:lang w:val="pl-PL"/>
        </w:rPr>
        <w:t xml:space="preserve">transakcji płatniczych przeprowadzonych w ciągu ostatnich 90 dni </w:t>
      </w:r>
      <w:r w:rsidR="00DB65AC">
        <w:rPr>
          <w:color w:val="000000"/>
          <w:sz w:val="24"/>
          <w:szCs w:val="24"/>
          <w:lang w:val="pl-PL"/>
        </w:rPr>
        <w:br/>
      </w:r>
      <w:r w:rsidRPr="00AC5D21">
        <w:rPr>
          <w:color w:val="000000"/>
          <w:sz w:val="24"/>
          <w:szCs w:val="24"/>
          <w:lang w:val="pl-PL"/>
        </w:rPr>
        <w:t>za pośrednictwem rachunku, z zastrzeżeniem ust. 5;</w:t>
      </w:r>
    </w:p>
    <w:p w14:paraId="03DFF6EB" w14:textId="77777777" w:rsidR="00230047" w:rsidRPr="00AC5D21" w:rsidRDefault="00230047" w:rsidP="006C4EC7">
      <w:pPr>
        <w:pStyle w:val="Tekstpodstawowywcity"/>
        <w:numPr>
          <w:ilvl w:val="0"/>
          <w:numId w:val="22"/>
        </w:numPr>
        <w:spacing w:after="0"/>
        <w:ind w:left="709" w:right="-1" w:hanging="283"/>
        <w:jc w:val="both"/>
        <w:rPr>
          <w:color w:val="000000"/>
          <w:sz w:val="24"/>
          <w:szCs w:val="24"/>
          <w:lang w:val="pl-PL"/>
        </w:rPr>
      </w:pPr>
      <w:r w:rsidRPr="00AC5D21">
        <w:rPr>
          <w:color w:val="000000"/>
          <w:sz w:val="24"/>
          <w:szCs w:val="24"/>
          <w:lang w:val="pl-PL"/>
        </w:rPr>
        <w:t xml:space="preserve">inicjowania transakcji, której odbiorca znajduje się na liście zaufanych odbiorców utworzonej uprzednio przez </w:t>
      </w:r>
      <w:r w:rsidRPr="000B25C0">
        <w:rPr>
          <w:color w:val="000000"/>
          <w:sz w:val="24"/>
          <w:szCs w:val="24"/>
          <w:lang w:val="pl-PL"/>
        </w:rPr>
        <w:t>użytkownika</w:t>
      </w:r>
      <w:r w:rsidRPr="00AC5D21">
        <w:rPr>
          <w:color w:val="000000"/>
          <w:sz w:val="24"/>
          <w:szCs w:val="24"/>
          <w:lang w:val="pl-PL"/>
        </w:rPr>
        <w:t>;</w:t>
      </w:r>
    </w:p>
    <w:p w14:paraId="421045ED" w14:textId="77777777" w:rsidR="00230047" w:rsidRPr="00281362" w:rsidRDefault="00230047" w:rsidP="006C4EC7">
      <w:pPr>
        <w:pStyle w:val="Tekstpodstawowywcity"/>
        <w:numPr>
          <w:ilvl w:val="0"/>
          <w:numId w:val="22"/>
        </w:numPr>
        <w:spacing w:after="0"/>
        <w:ind w:left="709" w:right="-1" w:hanging="283"/>
        <w:jc w:val="both"/>
        <w:rPr>
          <w:color w:val="000000"/>
          <w:sz w:val="24"/>
          <w:szCs w:val="24"/>
          <w:lang w:val="pl-PL"/>
        </w:rPr>
      </w:pPr>
      <w:r w:rsidRPr="00AC5D21">
        <w:rPr>
          <w:color w:val="000000"/>
          <w:sz w:val="24"/>
          <w:szCs w:val="24"/>
          <w:lang w:val="pl-PL"/>
        </w:rPr>
        <w:t>inicjowania kolejnych transakcji należących do serii trans</w:t>
      </w:r>
      <w:r w:rsidR="00C94B38">
        <w:rPr>
          <w:color w:val="000000"/>
          <w:sz w:val="24"/>
          <w:szCs w:val="24"/>
          <w:lang w:val="pl-PL"/>
        </w:rPr>
        <w:t xml:space="preserve">akcji cyklicznych, opiewających </w:t>
      </w:r>
      <w:r w:rsidRPr="00AC5D21">
        <w:rPr>
          <w:color w:val="000000"/>
          <w:sz w:val="24"/>
          <w:szCs w:val="24"/>
          <w:lang w:val="pl-PL"/>
        </w:rPr>
        <w:t xml:space="preserve">na tę samą kwotę na rzecz tego samego </w:t>
      </w:r>
      <w:r w:rsidRPr="00281362">
        <w:rPr>
          <w:color w:val="000000"/>
          <w:sz w:val="24"/>
          <w:szCs w:val="24"/>
          <w:lang w:val="pl-PL"/>
        </w:rPr>
        <w:t>odbiorcy</w:t>
      </w:r>
      <w:r w:rsidR="00281362" w:rsidRPr="00281362">
        <w:rPr>
          <w:color w:val="000000"/>
          <w:sz w:val="24"/>
          <w:szCs w:val="24"/>
          <w:lang w:val="pl-PL"/>
        </w:rPr>
        <w:t xml:space="preserve"> </w:t>
      </w:r>
      <w:r w:rsidR="00281362" w:rsidRPr="0093012A">
        <w:rPr>
          <w:sz w:val="24"/>
          <w:szCs w:val="24"/>
          <w:lang w:val="pl-PL"/>
        </w:rPr>
        <w:t xml:space="preserve">pod warunkiem, </w:t>
      </w:r>
      <w:r w:rsidR="0081258E" w:rsidRPr="0093012A">
        <w:rPr>
          <w:sz w:val="24"/>
          <w:szCs w:val="24"/>
          <w:lang w:val="pl-PL"/>
        </w:rPr>
        <w:br/>
      </w:r>
      <w:r w:rsidR="00281362" w:rsidRPr="0093012A">
        <w:rPr>
          <w:sz w:val="24"/>
          <w:szCs w:val="24"/>
          <w:lang w:val="pl-PL"/>
        </w:rPr>
        <w:t>że utworzenie, zmiana lub zainicjowanie pierwszej transakcji cyklicznej odbyło się przy zastosowaniu silnego uwierzytelnienia</w:t>
      </w:r>
      <w:r w:rsidRPr="00281362">
        <w:rPr>
          <w:color w:val="000000"/>
          <w:sz w:val="24"/>
          <w:szCs w:val="24"/>
          <w:lang w:val="pl-PL"/>
        </w:rPr>
        <w:t>;</w:t>
      </w:r>
    </w:p>
    <w:p w14:paraId="0557638D" w14:textId="08D71CC9" w:rsidR="00230047" w:rsidRPr="00AC5D21" w:rsidRDefault="00230047" w:rsidP="006C4EC7">
      <w:pPr>
        <w:pStyle w:val="Tekstpodstawowywcity"/>
        <w:numPr>
          <w:ilvl w:val="0"/>
          <w:numId w:val="22"/>
        </w:numPr>
        <w:spacing w:after="0"/>
        <w:ind w:left="709" w:right="-1" w:hanging="283"/>
        <w:jc w:val="both"/>
        <w:rPr>
          <w:color w:val="000000"/>
          <w:sz w:val="24"/>
          <w:szCs w:val="24"/>
          <w:lang w:val="pl-PL"/>
        </w:rPr>
      </w:pPr>
      <w:r w:rsidRPr="00AC5D21">
        <w:rPr>
          <w:sz w:val="24"/>
          <w:szCs w:val="24"/>
          <w:lang w:val="pl-PL"/>
        </w:rPr>
        <w:t xml:space="preserve">jeżeli </w:t>
      </w:r>
      <w:r w:rsidRPr="000B25C0">
        <w:rPr>
          <w:sz w:val="24"/>
          <w:szCs w:val="24"/>
          <w:lang w:val="pl-PL"/>
        </w:rPr>
        <w:t>użytkownik</w:t>
      </w:r>
      <w:r w:rsidRPr="00AC5D21">
        <w:rPr>
          <w:sz w:val="24"/>
          <w:szCs w:val="24"/>
          <w:lang w:val="pl-PL"/>
        </w:rPr>
        <w:t xml:space="preserve"> inicjuje </w:t>
      </w:r>
      <w:r w:rsidRPr="00C23AE0">
        <w:rPr>
          <w:sz w:val="24"/>
          <w:szCs w:val="24"/>
          <w:lang w:val="pl-PL"/>
        </w:rPr>
        <w:t>transakcję płatnicz</w:t>
      </w:r>
      <w:r>
        <w:rPr>
          <w:sz w:val="24"/>
          <w:szCs w:val="24"/>
          <w:lang w:val="pl-PL"/>
        </w:rPr>
        <w:t>ą</w:t>
      </w:r>
      <w:r w:rsidRPr="00C23AE0">
        <w:rPr>
          <w:sz w:val="24"/>
          <w:szCs w:val="24"/>
          <w:lang w:val="pl-PL"/>
        </w:rPr>
        <w:t xml:space="preserve"> </w:t>
      </w:r>
      <w:r w:rsidRPr="00AC5D21">
        <w:rPr>
          <w:sz w:val="24"/>
          <w:szCs w:val="24"/>
          <w:lang w:val="pl-PL"/>
        </w:rPr>
        <w:t xml:space="preserve">w sytuacji, gdy płatnik </w:t>
      </w:r>
      <w:r w:rsidR="000B25C0">
        <w:rPr>
          <w:sz w:val="24"/>
          <w:szCs w:val="24"/>
          <w:lang w:val="pl-PL"/>
        </w:rPr>
        <w:br/>
      </w:r>
      <w:r w:rsidRPr="00AC5D21">
        <w:rPr>
          <w:sz w:val="24"/>
          <w:szCs w:val="24"/>
          <w:lang w:val="pl-PL"/>
        </w:rPr>
        <w:t>i odbiorca są tą samą osobą fizyczną lub prawną i oba ra</w:t>
      </w:r>
      <w:r w:rsidR="00C94B38">
        <w:rPr>
          <w:sz w:val="24"/>
          <w:szCs w:val="24"/>
          <w:lang w:val="pl-PL"/>
        </w:rPr>
        <w:t xml:space="preserve">chunki płatnicze </w:t>
      </w:r>
      <w:r w:rsidR="00DB65AC">
        <w:rPr>
          <w:sz w:val="24"/>
          <w:szCs w:val="24"/>
          <w:lang w:val="pl-PL"/>
        </w:rPr>
        <w:br/>
      </w:r>
      <w:r w:rsidR="00C94B38">
        <w:rPr>
          <w:sz w:val="24"/>
          <w:szCs w:val="24"/>
          <w:lang w:val="pl-PL"/>
        </w:rPr>
        <w:t xml:space="preserve">są prowadzone </w:t>
      </w:r>
      <w:r w:rsidRPr="00AC5D21">
        <w:rPr>
          <w:sz w:val="24"/>
          <w:szCs w:val="24"/>
          <w:lang w:val="pl-PL"/>
        </w:rPr>
        <w:t xml:space="preserve">przez </w:t>
      </w:r>
      <w:r w:rsidR="006433A7">
        <w:rPr>
          <w:sz w:val="24"/>
          <w:szCs w:val="24"/>
          <w:lang w:val="pl-PL"/>
        </w:rPr>
        <w:t>b</w:t>
      </w:r>
      <w:r w:rsidR="00675E37">
        <w:rPr>
          <w:sz w:val="24"/>
          <w:szCs w:val="24"/>
          <w:lang w:val="pl-PL"/>
        </w:rPr>
        <w:t>ank;</w:t>
      </w:r>
    </w:p>
    <w:p w14:paraId="0492D285" w14:textId="6B1D305F" w:rsidR="00230047" w:rsidRPr="00F17A0F" w:rsidRDefault="00230047" w:rsidP="006C4EC7">
      <w:pPr>
        <w:pStyle w:val="Tekstpodstawowywcity"/>
        <w:numPr>
          <w:ilvl w:val="0"/>
          <w:numId w:val="22"/>
        </w:numPr>
        <w:spacing w:after="0"/>
        <w:ind w:left="709" w:right="-1" w:hanging="283"/>
        <w:jc w:val="both"/>
        <w:rPr>
          <w:sz w:val="24"/>
          <w:szCs w:val="24"/>
          <w:lang w:val="pl-PL"/>
        </w:rPr>
      </w:pPr>
      <w:bookmarkStart w:id="19" w:name="_Hlk13144114"/>
      <w:r w:rsidRPr="00F17A0F">
        <w:rPr>
          <w:sz w:val="24"/>
          <w:szCs w:val="24"/>
          <w:lang w:val="pl-PL"/>
        </w:rPr>
        <w:t xml:space="preserve">inicjowania zdalnej transakcji, którą </w:t>
      </w:r>
      <w:r w:rsidR="006433A7">
        <w:rPr>
          <w:sz w:val="24"/>
          <w:szCs w:val="24"/>
          <w:lang w:val="pl-PL"/>
        </w:rPr>
        <w:t>b</w:t>
      </w:r>
      <w:r w:rsidRPr="00F17A0F">
        <w:rPr>
          <w:sz w:val="24"/>
          <w:szCs w:val="24"/>
          <w:lang w:val="pl-PL"/>
        </w:rPr>
        <w:t>ank uzna za charakteryzującą się ni</w:t>
      </w:r>
      <w:r w:rsidR="00FB1A8E">
        <w:rPr>
          <w:sz w:val="24"/>
          <w:szCs w:val="24"/>
          <w:lang w:val="pl-PL"/>
        </w:rPr>
        <w:t>s</w:t>
      </w:r>
      <w:r w:rsidRPr="00F17A0F">
        <w:rPr>
          <w:sz w:val="24"/>
          <w:szCs w:val="24"/>
          <w:lang w:val="pl-PL"/>
        </w:rPr>
        <w:t>kim poziomem ryzyka zgodnie z mechanizmami monitorowania transakcji</w:t>
      </w:r>
      <w:bookmarkEnd w:id="19"/>
      <w:r w:rsidRPr="00F17A0F">
        <w:rPr>
          <w:sz w:val="24"/>
          <w:szCs w:val="24"/>
          <w:lang w:val="pl-PL"/>
        </w:rPr>
        <w:t>.</w:t>
      </w:r>
    </w:p>
    <w:p w14:paraId="0FA2F7EF" w14:textId="77777777" w:rsidR="00230047" w:rsidRPr="00411A24" w:rsidRDefault="00230047" w:rsidP="00230047">
      <w:pPr>
        <w:pStyle w:val="Tekstpodstawowywcity"/>
        <w:numPr>
          <w:ilvl w:val="0"/>
          <w:numId w:val="3"/>
        </w:numPr>
        <w:tabs>
          <w:tab w:val="clear" w:pos="720"/>
        </w:tabs>
        <w:spacing w:after="0"/>
        <w:ind w:left="426" w:right="-1" w:hanging="426"/>
        <w:jc w:val="both"/>
        <w:rPr>
          <w:color w:val="000000"/>
          <w:sz w:val="24"/>
          <w:szCs w:val="24"/>
          <w:lang w:val="pl-PL"/>
        </w:rPr>
      </w:pPr>
      <w:r w:rsidRPr="00AC5D21">
        <w:rPr>
          <w:color w:val="000000"/>
          <w:sz w:val="24"/>
          <w:szCs w:val="24"/>
          <w:lang w:val="pl-PL"/>
        </w:rPr>
        <w:t>Bank stosuje silne uwierzytelnianie użytkownika</w:t>
      </w:r>
      <w:r w:rsidRPr="00411A24">
        <w:rPr>
          <w:color w:val="000000"/>
          <w:sz w:val="24"/>
          <w:szCs w:val="24"/>
          <w:lang w:val="pl-PL"/>
        </w:rPr>
        <w:t xml:space="preserve">, jeżeli spełniony jest którykolwiek </w:t>
      </w:r>
      <w:r w:rsidRPr="00411A24">
        <w:rPr>
          <w:color w:val="000000"/>
          <w:sz w:val="24"/>
          <w:szCs w:val="24"/>
          <w:lang w:val="pl-PL"/>
        </w:rPr>
        <w:br/>
        <w:t>z następujących warunków:</w:t>
      </w:r>
    </w:p>
    <w:p w14:paraId="7A0E4777" w14:textId="77777777" w:rsidR="00230047" w:rsidRPr="00411A24" w:rsidRDefault="00230047" w:rsidP="006C4EC7">
      <w:pPr>
        <w:pStyle w:val="Tekstpodstawowywcity"/>
        <w:numPr>
          <w:ilvl w:val="0"/>
          <w:numId w:val="23"/>
        </w:numPr>
        <w:spacing w:after="0"/>
        <w:ind w:left="709" w:right="-1" w:hanging="283"/>
        <w:jc w:val="both"/>
        <w:rPr>
          <w:color w:val="000000"/>
          <w:sz w:val="24"/>
          <w:szCs w:val="24"/>
          <w:lang w:val="pl-PL"/>
        </w:rPr>
      </w:pPr>
      <w:r w:rsidRPr="000B25C0">
        <w:rPr>
          <w:color w:val="000000"/>
          <w:sz w:val="24"/>
          <w:szCs w:val="24"/>
          <w:lang w:val="pl-PL"/>
        </w:rPr>
        <w:t>użytkownik</w:t>
      </w:r>
      <w:r w:rsidR="003D2AEB">
        <w:rPr>
          <w:color w:val="000000"/>
          <w:sz w:val="24"/>
          <w:szCs w:val="24"/>
          <w:lang w:val="pl-PL"/>
        </w:rPr>
        <w:t>/pasywny użytkownik</w:t>
      </w:r>
      <w:r w:rsidRPr="000B25C0">
        <w:rPr>
          <w:color w:val="000000"/>
          <w:sz w:val="24"/>
          <w:szCs w:val="24"/>
          <w:lang w:val="pl-PL"/>
        </w:rPr>
        <w:t xml:space="preserve"> </w:t>
      </w:r>
      <w:r w:rsidRPr="00AC5D21">
        <w:rPr>
          <w:color w:val="000000"/>
          <w:sz w:val="24"/>
          <w:szCs w:val="24"/>
          <w:lang w:val="pl-PL"/>
        </w:rPr>
        <w:t>uzyskuje</w:t>
      </w:r>
      <w:r w:rsidRPr="00411A24">
        <w:rPr>
          <w:color w:val="000000"/>
          <w:sz w:val="24"/>
          <w:szCs w:val="24"/>
          <w:lang w:val="pl-PL"/>
        </w:rPr>
        <w:t xml:space="preserve"> dostęp do informacji określonych </w:t>
      </w:r>
      <w:r w:rsidR="00427480">
        <w:rPr>
          <w:color w:val="000000"/>
          <w:sz w:val="24"/>
          <w:szCs w:val="24"/>
          <w:lang w:val="pl-PL"/>
        </w:rPr>
        <w:br/>
      </w:r>
      <w:r w:rsidRPr="00411A24">
        <w:rPr>
          <w:color w:val="000000"/>
          <w:sz w:val="24"/>
          <w:szCs w:val="24"/>
          <w:lang w:val="pl-PL"/>
        </w:rPr>
        <w:t xml:space="preserve">w ust. </w:t>
      </w:r>
      <w:r w:rsidRPr="00C23AE0">
        <w:rPr>
          <w:color w:val="000000"/>
          <w:sz w:val="24"/>
          <w:szCs w:val="24"/>
          <w:lang w:val="pl-PL"/>
        </w:rPr>
        <w:t>4</w:t>
      </w:r>
      <w:r w:rsidRPr="00411A24">
        <w:rPr>
          <w:color w:val="000000"/>
          <w:sz w:val="24"/>
          <w:szCs w:val="24"/>
          <w:lang w:val="pl-PL"/>
        </w:rPr>
        <w:t xml:space="preserve"> pkt 1 </w:t>
      </w:r>
      <w:r>
        <w:rPr>
          <w:color w:val="000000"/>
          <w:sz w:val="24"/>
          <w:szCs w:val="24"/>
          <w:lang w:val="pl-PL"/>
        </w:rPr>
        <w:t>lit.</w:t>
      </w:r>
      <w:r w:rsidRPr="00C23AE0">
        <w:rPr>
          <w:color w:val="000000"/>
          <w:sz w:val="24"/>
          <w:szCs w:val="24"/>
          <w:lang w:val="pl-PL"/>
        </w:rPr>
        <w:t xml:space="preserve"> a) </w:t>
      </w:r>
      <w:r w:rsidRPr="00411A24">
        <w:rPr>
          <w:color w:val="000000"/>
          <w:sz w:val="24"/>
          <w:szCs w:val="24"/>
          <w:lang w:val="pl-PL"/>
        </w:rPr>
        <w:t>w trybie online po raz pierwszy;</w:t>
      </w:r>
    </w:p>
    <w:p w14:paraId="10D8908D" w14:textId="77777777" w:rsidR="00230047" w:rsidRPr="00E720DD" w:rsidRDefault="00230047" w:rsidP="006C4EC7">
      <w:pPr>
        <w:pStyle w:val="Tekstpodstawowywcity"/>
        <w:numPr>
          <w:ilvl w:val="0"/>
          <w:numId w:val="23"/>
        </w:numPr>
        <w:spacing w:after="0"/>
        <w:ind w:left="709" w:right="-1" w:hanging="283"/>
        <w:jc w:val="both"/>
        <w:rPr>
          <w:color w:val="000000"/>
          <w:sz w:val="24"/>
          <w:szCs w:val="24"/>
          <w:lang w:val="pl-PL"/>
        </w:rPr>
      </w:pPr>
      <w:r w:rsidRPr="00411A24">
        <w:rPr>
          <w:color w:val="000000"/>
          <w:sz w:val="24"/>
          <w:szCs w:val="24"/>
          <w:lang w:val="pl-PL"/>
        </w:rPr>
        <w:t xml:space="preserve">minęło więcej niż 90 dni </w:t>
      </w:r>
      <w:r w:rsidRPr="00AC5D21">
        <w:rPr>
          <w:color w:val="000000"/>
          <w:sz w:val="24"/>
          <w:szCs w:val="24"/>
          <w:lang w:val="pl-PL"/>
        </w:rPr>
        <w:t>odkąd użytkownik</w:t>
      </w:r>
      <w:r w:rsidR="003D2AEB">
        <w:rPr>
          <w:color w:val="000000"/>
          <w:sz w:val="24"/>
          <w:szCs w:val="24"/>
          <w:lang w:val="pl-PL"/>
        </w:rPr>
        <w:t>/pasywny użytkownik</w:t>
      </w:r>
      <w:r w:rsidRPr="00AC5D21">
        <w:rPr>
          <w:color w:val="000000"/>
          <w:lang w:val="pl-PL"/>
        </w:rPr>
        <w:t xml:space="preserve"> </w:t>
      </w:r>
      <w:r w:rsidRPr="00AC5D21">
        <w:rPr>
          <w:color w:val="000000"/>
          <w:sz w:val="24"/>
          <w:szCs w:val="24"/>
          <w:lang w:val="pl-PL"/>
        </w:rPr>
        <w:t xml:space="preserve">po raz ostatni uzyskał dostęp do informacji określonych w ust. </w:t>
      </w:r>
      <w:r w:rsidRPr="001660AA">
        <w:rPr>
          <w:color w:val="000000"/>
          <w:sz w:val="24"/>
          <w:szCs w:val="24"/>
          <w:lang w:val="pl-PL"/>
        </w:rPr>
        <w:t>4</w:t>
      </w:r>
      <w:r w:rsidRPr="00411A24">
        <w:rPr>
          <w:color w:val="000000"/>
          <w:sz w:val="24"/>
          <w:szCs w:val="24"/>
          <w:lang w:val="pl-PL"/>
        </w:rPr>
        <w:t xml:space="preserve"> pkt 1 </w:t>
      </w:r>
      <w:r>
        <w:rPr>
          <w:color w:val="000000"/>
          <w:sz w:val="24"/>
          <w:szCs w:val="24"/>
          <w:lang w:val="pl-PL"/>
        </w:rPr>
        <w:t>lit.</w:t>
      </w:r>
      <w:r w:rsidRPr="001660AA">
        <w:rPr>
          <w:color w:val="000000"/>
          <w:sz w:val="24"/>
          <w:szCs w:val="24"/>
          <w:lang w:val="pl-PL"/>
        </w:rPr>
        <w:t xml:space="preserve"> b) </w:t>
      </w:r>
      <w:r w:rsidRPr="00AC5D21">
        <w:rPr>
          <w:color w:val="000000"/>
          <w:sz w:val="24"/>
          <w:szCs w:val="24"/>
          <w:lang w:val="pl-PL"/>
        </w:rPr>
        <w:t xml:space="preserve">w trybie online oraz odkąd ostatni raz zastosowano silne uwierzytelnianie </w:t>
      </w:r>
      <w:r w:rsidRPr="000B25C0">
        <w:rPr>
          <w:color w:val="000000"/>
          <w:sz w:val="24"/>
          <w:szCs w:val="24"/>
          <w:lang w:val="pl-PL"/>
        </w:rPr>
        <w:t>użytkownika</w:t>
      </w:r>
      <w:r w:rsidR="003D2AEB">
        <w:rPr>
          <w:color w:val="000000"/>
          <w:sz w:val="24"/>
          <w:szCs w:val="24"/>
          <w:lang w:val="pl-PL"/>
        </w:rPr>
        <w:t>/pasywnego użytkownika</w:t>
      </w:r>
      <w:r w:rsidRPr="00E720DD">
        <w:rPr>
          <w:color w:val="000000"/>
          <w:sz w:val="24"/>
          <w:szCs w:val="24"/>
          <w:lang w:val="pl-PL"/>
        </w:rPr>
        <w:t>.</w:t>
      </w:r>
    </w:p>
    <w:p w14:paraId="5F2E2F7D" w14:textId="77777777" w:rsidR="00B97594" w:rsidRPr="00610CF8" w:rsidRDefault="00B97594" w:rsidP="00230047">
      <w:pPr>
        <w:numPr>
          <w:ilvl w:val="0"/>
          <w:numId w:val="3"/>
        </w:numPr>
        <w:tabs>
          <w:tab w:val="clear" w:pos="720"/>
          <w:tab w:val="num" w:pos="426"/>
        </w:tabs>
        <w:autoSpaceDE w:val="0"/>
        <w:autoSpaceDN w:val="0"/>
        <w:adjustRightInd w:val="0"/>
        <w:ind w:left="425" w:hanging="425"/>
        <w:jc w:val="both"/>
        <w:rPr>
          <w:color w:val="000000"/>
        </w:rPr>
      </w:pPr>
      <w:r w:rsidRPr="00BC3914">
        <w:t xml:space="preserve">Bank zastrzega sobie prawo skontaktowania się z </w:t>
      </w:r>
      <w:r>
        <w:t>użytkownikiem</w:t>
      </w:r>
      <w:r w:rsidRPr="00BC3914">
        <w:t xml:space="preserve"> w celu realizacji zlecenia płatniczego.</w:t>
      </w:r>
    </w:p>
    <w:p w14:paraId="09E0A614" w14:textId="03823F03" w:rsidR="00B97594" w:rsidRDefault="00B97594" w:rsidP="00230047">
      <w:pPr>
        <w:numPr>
          <w:ilvl w:val="0"/>
          <w:numId w:val="3"/>
        </w:numPr>
        <w:tabs>
          <w:tab w:val="clear" w:pos="720"/>
          <w:tab w:val="num" w:pos="426"/>
        </w:tabs>
        <w:autoSpaceDE w:val="0"/>
        <w:autoSpaceDN w:val="0"/>
        <w:adjustRightInd w:val="0"/>
        <w:ind w:left="425" w:hanging="425"/>
        <w:jc w:val="both"/>
        <w:rPr>
          <w:color w:val="000000"/>
        </w:rPr>
      </w:pPr>
      <w:r>
        <w:rPr>
          <w:color w:val="000000"/>
        </w:rPr>
        <w:t xml:space="preserve">Dostęp użytkownika do serwisu internetowego następuje poprzez podanie identyfikatora </w:t>
      </w:r>
      <w:r w:rsidR="006425E2" w:rsidRPr="006742C1">
        <w:rPr>
          <w:color w:val="000000"/>
        </w:rPr>
        <w:t>albo kod QR</w:t>
      </w:r>
      <w:r w:rsidR="006425E2" w:rsidRPr="006742C1">
        <w:rPr>
          <w:rStyle w:val="Odwoanieprzypisudolnego"/>
          <w:color w:val="000000"/>
        </w:rPr>
        <w:footnoteReference w:id="3"/>
      </w:r>
      <w:r w:rsidR="006425E2">
        <w:rPr>
          <w:color w:val="000000"/>
        </w:rPr>
        <w:t xml:space="preserve"> </w:t>
      </w:r>
      <w:r>
        <w:rPr>
          <w:color w:val="000000"/>
        </w:rPr>
        <w:t>oraz udostępnionych użytkownikowi</w:t>
      </w:r>
      <w:r w:rsidR="00281362">
        <w:rPr>
          <w:color w:val="000000"/>
        </w:rPr>
        <w:t>/pasywnemu użytkownikowi</w:t>
      </w:r>
      <w:r>
        <w:rPr>
          <w:color w:val="000000"/>
        </w:rPr>
        <w:t xml:space="preserve"> indywidualnych danych uwierzytelniających, o których mowa w ust. 8.</w:t>
      </w:r>
    </w:p>
    <w:p w14:paraId="0A5014AD" w14:textId="77777777" w:rsidR="00230047" w:rsidRDefault="00A80F7E" w:rsidP="00230047">
      <w:pPr>
        <w:numPr>
          <w:ilvl w:val="0"/>
          <w:numId w:val="3"/>
        </w:numPr>
        <w:tabs>
          <w:tab w:val="clear" w:pos="720"/>
          <w:tab w:val="num" w:pos="426"/>
        </w:tabs>
        <w:autoSpaceDE w:val="0"/>
        <w:autoSpaceDN w:val="0"/>
        <w:adjustRightInd w:val="0"/>
        <w:ind w:left="425" w:hanging="425"/>
        <w:jc w:val="both"/>
        <w:rPr>
          <w:color w:val="000000"/>
        </w:rPr>
      </w:pPr>
      <w:r>
        <w:rPr>
          <w:color w:val="000000"/>
        </w:rPr>
        <w:t>Dostęp oraz a</w:t>
      </w:r>
      <w:r w:rsidR="00230047">
        <w:rPr>
          <w:color w:val="000000"/>
        </w:rPr>
        <w:t xml:space="preserve">utoryzacja dyspozycji składanych za pośrednictwem </w:t>
      </w:r>
      <w:r w:rsidR="004B146F">
        <w:rPr>
          <w:color w:val="000000"/>
        </w:rPr>
        <w:t xml:space="preserve">serwisu internetowego </w:t>
      </w:r>
      <w:r>
        <w:rPr>
          <w:color w:val="000000"/>
        </w:rPr>
        <w:t xml:space="preserve">przez użytkownika/pasywnego użytkownika </w:t>
      </w:r>
      <w:r w:rsidR="00230047">
        <w:rPr>
          <w:color w:val="000000"/>
        </w:rPr>
        <w:t>odbywa się poprzez</w:t>
      </w:r>
      <w:r>
        <w:rPr>
          <w:color w:val="000000"/>
        </w:rPr>
        <w:t xml:space="preserve"> u</w:t>
      </w:r>
      <w:r w:rsidR="003D2AEB">
        <w:rPr>
          <w:color w:val="000000"/>
        </w:rPr>
        <w:t>życie</w:t>
      </w:r>
      <w:r w:rsidR="00230047" w:rsidRPr="00190134">
        <w:rPr>
          <w:color w:val="000000"/>
        </w:rPr>
        <w:t xml:space="preserve"> </w:t>
      </w:r>
      <w:r w:rsidR="00230047">
        <w:rPr>
          <w:color w:val="000000"/>
        </w:rPr>
        <w:t xml:space="preserve">następujących </w:t>
      </w:r>
      <w:r w:rsidR="003D2AEB">
        <w:rPr>
          <w:color w:val="000000"/>
        </w:rPr>
        <w:t>indywidualn</w:t>
      </w:r>
      <w:r w:rsidR="00821EE1">
        <w:rPr>
          <w:color w:val="000000"/>
        </w:rPr>
        <w:t>y</w:t>
      </w:r>
      <w:r w:rsidR="003D2AEB">
        <w:rPr>
          <w:color w:val="000000"/>
        </w:rPr>
        <w:t xml:space="preserve">ch </w:t>
      </w:r>
      <w:r w:rsidR="00230047">
        <w:rPr>
          <w:color w:val="000000"/>
        </w:rPr>
        <w:t xml:space="preserve">danych uwierzytelniających: </w:t>
      </w:r>
    </w:p>
    <w:p w14:paraId="3D35E84C" w14:textId="77777777" w:rsidR="00230047" w:rsidRPr="00F17A0F" w:rsidRDefault="00230047" w:rsidP="006C4EC7">
      <w:pPr>
        <w:pStyle w:val="Lista2"/>
        <w:numPr>
          <w:ilvl w:val="1"/>
          <w:numId w:val="10"/>
        </w:numPr>
        <w:tabs>
          <w:tab w:val="left" w:pos="-2552"/>
        </w:tabs>
        <w:jc w:val="both"/>
      </w:pPr>
      <w:r w:rsidRPr="009802AD">
        <w:t>aplikacji mobilne</w:t>
      </w:r>
      <w:r w:rsidRPr="00491FE8">
        <w:t>j</w:t>
      </w:r>
      <w:r w:rsidRPr="002F7C9B">
        <w:t xml:space="preserve"> </w:t>
      </w:r>
      <w:proofErr w:type="spellStart"/>
      <w:r w:rsidRPr="002F7C9B">
        <w:t>Token</w:t>
      </w:r>
      <w:proofErr w:type="spellEnd"/>
      <w:r w:rsidRPr="002F7C9B">
        <w:t xml:space="preserve"> SGB (</w:t>
      </w:r>
      <w:proofErr w:type="spellStart"/>
      <w:r w:rsidRPr="002F7C9B">
        <w:t>Token</w:t>
      </w:r>
      <w:proofErr w:type="spellEnd"/>
      <w:r w:rsidRPr="002F7C9B">
        <w:t xml:space="preserve"> SGB)</w:t>
      </w:r>
      <w:r w:rsidR="00821EE1">
        <w:t xml:space="preserve"> </w:t>
      </w:r>
      <w:r w:rsidR="00821EE1" w:rsidRPr="002F7C9B">
        <w:t xml:space="preserve">i </w:t>
      </w:r>
      <w:proofErr w:type="spellStart"/>
      <w:r w:rsidR="00821EE1" w:rsidRPr="002F7C9B">
        <w:t>PIN</w:t>
      </w:r>
      <w:r w:rsidR="00821EE1">
        <w:t>u</w:t>
      </w:r>
      <w:proofErr w:type="spellEnd"/>
      <w:r w:rsidR="00821EE1" w:rsidRPr="002F7C9B">
        <w:t xml:space="preserve"> do </w:t>
      </w:r>
      <w:proofErr w:type="spellStart"/>
      <w:r w:rsidR="00821EE1" w:rsidRPr="002F7C9B">
        <w:t>Tokena</w:t>
      </w:r>
      <w:proofErr w:type="spellEnd"/>
      <w:r w:rsidR="00821EE1" w:rsidRPr="00437FE4">
        <w:t xml:space="preserve"> SGB</w:t>
      </w:r>
      <w:r w:rsidR="00821EE1" w:rsidRPr="00424CB7">
        <w:rPr>
          <w:rStyle w:val="Odwoanieprzypisudolnego"/>
        </w:rPr>
        <w:footnoteReference w:id="4"/>
      </w:r>
      <w:r w:rsidRPr="00424CB7">
        <w:t>;</w:t>
      </w:r>
      <w:r>
        <w:t xml:space="preserve"> </w:t>
      </w:r>
      <w:r w:rsidR="00821EE1">
        <w:t>lub</w:t>
      </w:r>
    </w:p>
    <w:p w14:paraId="581D6EF8" w14:textId="2449263F" w:rsidR="00230047" w:rsidRDefault="00230047" w:rsidP="006C4EC7">
      <w:pPr>
        <w:pStyle w:val="Akapitzlist"/>
        <w:numPr>
          <w:ilvl w:val="1"/>
          <w:numId w:val="10"/>
        </w:numPr>
        <w:autoSpaceDE w:val="0"/>
        <w:autoSpaceDN w:val="0"/>
        <w:adjustRightInd w:val="0"/>
        <w:jc w:val="both"/>
        <w:rPr>
          <w:color w:val="000000"/>
        </w:rPr>
      </w:pPr>
      <w:r w:rsidRPr="00B44D9A">
        <w:rPr>
          <w:color w:val="000000"/>
        </w:rPr>
        <w:t>kod</w:t>
      </w:r>
      <w:r w:rsidR="00742BD8" w:rsidRPr="00B44D9A">
        <w:rPr>
          <w:color w:val="000000"/>
        </w:rPr>
        <w:t>u</w:t>
      </w:r>
      <w:r w:rsidRPr="00B44D9A">
        <w:rPr>
          <w:color w:val="000000"/>
        </w:rPr>
        <w:t xml:space="preserve"> SMS</w:t>
      </w:r>
      <w:r w:rsidR="00DA7629" w:rsidRPr="00B44D9A">
        <w:rPr>
          <w:color w:val="000000"/>
        </w:rPr>
        <w:t xml:space="preserve"> i hasł</w:t>
      </w:r>
      <w:r w:rsidR="00742BD8" w:rsidRPr="00B44D9A">
        <w:rPr>
          <w:color w:val="000000"/>
        </w:rPr>
        <w:t>a</w:t>
      </w:r>
      <w:r w:rsidR="00771FC2">
        <w:rPr>
          <w:color w:val="000000"/>
        </w:rPr>
        <w:t xml:space="preserve"> stałego, z zastrzeżeniem ust. </w:t>
      </w:r>
      <w:r w:rsidR="0076110E">
        <w:rPr>
          <w:color w:val="000000"/>
        </w:rPr>
        <w:t>10</w:t>
      </w:r>
      <w:r w:rsidR="006425E2">
        <w:rPr>
          <w:color w:val="000000"/>
        </w:rPr>
        <w:t>, lub</w:t>
      </w:r>
    </w:p>
    <w:p w14:paraId="728BBB23" w14:textId="77777777" w:rsidR="006425E2" w:rsidRPr="00FD064C" w:rsidRDefault="006425E2" w:rsidP="00B56025">
      <w:pPr>
        <w:pStyle w:val="Akapitzlist"/>
        <w:numPr>
          <w:ilvl w:val="1"/>
          <w:numId w:val="10"/>
        </w:numPr>
        <w:autoSpaceDE w:val="0"/>
        <w:autoSpaceDN w:val="0"/>
        <w:adjustRightInd w:val="0"/>
        <w:jc w:val="both"/>
        <w:rPr>
          <w:color w:val="000000"/>
        </w:rPr>
      </w:pPr>
      <w:r w:rsidRPr="00FD064C">
        <w:rPr>
          <w:color w:val="000000"/>
        </w:rPr>
        <w:t>podpisu kwalifikowanego lub;</w:t>
      </w:r>
    </w:p>
    <w:p w14:paraId="759714BD" w14:textId="77777777" w:rsidR="006425E2" w:rsidRPr="00FD064C" w:rsidRDefault="006425E2" w:rsidP="00B56025">
      <w:pPr>
        <w:pStyle w:val="Lista2"/>
        <w:numPr>
          <w:ilvl w:val="1"/>
          <w:numId w:val="10"/>
        </w:numPr>
        <w:tabs>
          <w:tab w:val="left" w:pos="-2552"/>
          <w:tab w:val="num" w:pos="1303"/>
        </w:tabs>
        <w:ind w:left="1303" w:hanging="877"/>
        <w:jc w:val="both"/>
      </w:pPr>
      <w:r w:rsidRPr="00FD064C">
        <w:t xml:space="preserve">aplikacji mobilnej SGB Mobile (SGB Mobile) </w:t>
      </w:r>
      <w:r w:rsidRPr="00FD064C">
        <w:rPr>
          <w:szCs w:val="24"/>
        </w:rPr>
        <w:t xml:space="preserve">i </w:t>
      </w:r>
      <w:proofErr w:type="spellStart"/>
      <w:r w:rsidRPr="00FD064C">
        <w:rPr>
          <w:szCs w:val="24"/>
        </w:rPr>
        <w:t>PINu</w:t>
      </w:r>
      <w:proofErr w:type="spellEnd"/>
      <w:r w:rsidRPr="00FD064C">
        <w:rPr>
          <w:szCs w:val="24"/>
        </w:rPr>
        <w:t xml:space="preserve"> do SGB Mobile </w:t>
      </w:r>
      <w:r w:rsidRPr="00FD064C">
        <w:rPr>
          <w:rStyle w:val="Odwoanieprzypisudolnego"/>
        </w:rPr>
        <w:footnoteReference w:id="5"/>
      </w:r>
      <w:r w:rsidRPr="00FD064C">
        <w:rPr>
          <w:szCs w:val="24"/>
        </w:rPr>
        <w:t xml:space="preserve"> lub</w:t>
      </w:r>
      <w:r w:rsidRPr="00FD064C">
        <w:t>;</w:t>
      </w:r>
    </w:p>
    <w:p w14:paraId="40038D92" w14:textId="3017F69A" w:rsidR="006425E2" w:rsidRPr="00FD064C" w:rsidRDefault="006425E2" w:rsidP="00B56025">
      <w:pPr>
        <w:pStyle w:val="Lista2"/>
        <w:numPr>
          <w:ilvl w:val="1"/>
          <w:numId w:val="10"/>
        </w:numPr>
        <w:tabs>
          <w:tab w:val="left" w:pos="-2552"/>
          <w:tab w:val="num" w:pos="1303"/>
        </w:tabs>
        <w:ind w:left="1303" w:hanging="877"/>
        <w:jc w:val="both"/>
      </w:pPr>
      <w:r w:rsidRPr="00FD064C">
        <w:t xml:space="preserve">biometrycznych danych uwierzytelniających Face ID, oraz </w:t>
      </w:r>
      <w:proofErr w:type="spellStart"/>
      <w:r w:rsidRPr="00FD064C">
        <w:t>Touch</w:t>
      </w:r>
      <w:proofErr w:type="spellEnd"/>
      <w:r w:rsidRPr="00FD064C">
        <w:t xml:space="preserve"> ID</w:t>
      </w:r>
      <w:r w:rsidR="00E06680">
        <w:rPr>
          <w:rStyle w:val="Odwoanieprzypisudolnego"/>
        </w:rPr>
        <w:footnoteReference w:id="6"/>
      </w:r>
      <w:r w:rsidR="009410CF">
        <w:rPr>
          <w:color w:val="000000"/>
        </w:rPr>
        <w:t>;</w:t>
      </w:r>
    </w:p>
    <w:p w14:paraId="2792FD09" w14:textId="77777777" w:rsidR="006425E2" w:rsidRPr="00B44D9A" w:rsidRDefault="006425E2" w:rsidP="004302EB">
      <w:pPr>
        <w:pStyle w:val="Akapitzlist"/>
        <w:autoSpaceDE w:val="0"/>
        <w:autoSpaceDN w:val="0"/>
        <w:adjustRightInd w:val="0"/>
        <w:ind w:left="907"/>
        <w:jc w:val="both"/>
        <w:rPr>
          <w:color w:val="000000"/>
        </w:rPr>
      </w:pPr>
    </w:p>
    <w:p w14:paraId="7C37053E" w14:textId="4427820C" w:rsidR="00230047" w:rsidRPr="006B7E72" w:rsidRDefault="00230047" w:rsidP="00CC58A0">
      <w:pPr>
        <w:autoSpaceDE w:val="0"/>
        <w:autoSpaceDN w:val="0"/>
        <w:adjustRightInd w:val="0"/>
        <w:ind w:left="426"/>
        <w:jc w:val="both"/>
        <w:rPr>
          <w:color w:val="000000"/>
        </w:rPr>
      </w:pPr>
      <w:r>
        <w:rPr>
          <w:color w:val="000000"/>
        </w:rPr>
        <w:t>chyba</w:t>
      </w:r>
      <w:r w:rsidR="00C94B38">
        <w:rPr>
          <w:color w:val="000000"/>
        </w:rPr>
        <w:t>,</w:t>
      </w:r>
      <w:r>
        <w:rPr>
          <w:color w:val="000000"/>
        </w:rPr>
        <w:t xml:space="preserve"> że </w:t>
      </w:r>
      <w:r w:rsidR="006433A7">
        <w:rPr>
          <w:color w:val="000000"/>
        </w:rPr>
        <w:t>b</w:t>
      </w:r>
      <w:r>
        <w:rPr>
          <w:color w:val="000000"/>
        </w:rPr>
        <w:t xml:space="preserve">ank udostępni inne </w:t>
      </w:r>
      <w:r w:rsidR="00742BD8">
        <w:rPr>
          <w:color w:val="000000"/>
        </w:rPr>
        <w:t>indywidualne dane uwierzytelniające</w:t>
      </w:r>
      <w:r>
        <w:rPr>
          <w:color w:val="000000"/>
        </w:rPr>
        <w:t>, które są opisane</w:t>
      </w:r>
      <w:r>
        <w:rPr>
          <w:color w:val="000000"/>
        </w:rPr>
        <w:br/>
        <w:t>w Przewodniku dla klienta.</w:t>
      </w:r>
    </w:p>
    <w:p w14:paraId="2B94C5BC" w14:textId="6F1B9E8A" w:rsidR="0076110E" w:rsidRPr="00CC4439" w:rsidRDefault="0076110E" w:rsidP="0076110E">
      <w:pPr>
        <w:numPr>
          <w:ilvl w:val="0"/>
          <w:numId w:val="3"/>
        </w:numPr>
        <w:tabs>
          <w:tab w:val="clear" w:pos="720"/>
          <w:tab w:val="num" w:pos="426"/>
        </w:tabs>
        <w:autoSpaceDE w:val="0"/>
        <w:autoSpaceDN w:val="0"/>
        <w:adjustRightInd w:val="0"/>
        <w:ind w:left="425" w:hanging="425"/>
        <w:jc w:val="both"/>
        <w:rPr>
          <w:color w:val="000000"/>
        </w:rPr>
      </w:pPr>
      <w:r>
        <w:rPr>
          <w:color w:val="000000"/>
        </w:rPr>
        <w:t xml:space="preserve">Hasło stałe, o którym mowa w ust. 8 pkt 2), jest nadawane przez użytkownika po przesłaniu przez </w:t>
      </w:r>
      <w:r w:rsidR="00F62FC3">
        <w:rPr>
          <w:color w:val="000000"/>
        </w:rPr>
        <w:t>b</w:t>
      </w:r>
      <w:r>
        <w:rPr>
          <w:color w:val="000000"/>
        </w:rPr>
        <w:t>ank (podczas procesu pierwszego logowania lub podczas odblokowywania dostępu do bankowości internetowej) hasła tymczasowego. Bank określa w Przewodniku dla klienta zasady tworzenia hasła stałego (składniki hasła stałego).</w:t>
      </w:r>
    </w:p>
    <w:p w14:paraId="65D123F7" w14:textId="77777777" w:rsidR="00642BC8" w:rsidRPr="00DD312B" w:rsidRDefault="00642BC8" w:rsidP="00230047">
      <w:pPr>
        <w:numPr>
          <w:ilvl w:val="0"/>
          <w:numId w:val="3"/>
        </w:numPr>
        <w:tabs>
          <w:tab w:val="clear" w:pos="720"/>
          <w:tab w:val="num" w:pos="426"/>
        </w:tabs>
        <w:autoSpaceDE w:val="0"/>
        <w:autoSpaceDN w:val="0"/>
        <w:adjustRightInd w:val="0"/>
        <w:ind w:left="425" w:hanging="425"/>
        <w:jc w:val="both"/>
        <w:rPr>
          <w:color w:val="000000"/>
        </w:rPr>
      </w:pPr>
      <w:r>
        <w:t>Jeżeli użytkownik, podczas procesu logowania się do bankowości internetowej doda urządzenie, z którego loguje się do bankowości internetowej jako urządzenie zaufane, kolejne logowania z tego urządzenia do bankowości internetowej w przeglądarce nie będą wymagały dodatkowego uwierzytelnienia użytkownika za pomocą kodów SMS. Urządzeniem zaufanym może być np. prywatny komputer, smartfon lub tablet z którego korzysta wyłącznie użytkownik. Bank podczas procesu logowania weryfikuje określone cechy tego urządzenia.</w:t>
      </w:r>
    </w:p>
    <w:p w14:paraId="235DB218" w14:textId="77777777" w:rsidR="00FC0576" w:rsidRPr="0080371B" w:rsidRDefault="00FC0576" w:rsidP="00037036">
      <w:pPr>
        <w:numPr>
          <w:ilvl w:val="0"/>
          <w:numId w:val="3"/>
        </w:numPr>
        <w:tabs>
          <w:tab w:val="clear" w:pos="720"/>
          <w:tab w:val="num" w:pos="426"/>
          <w:tab w:val="num" w:pos="502"/>
          <w:tab w:val="left" w:pos="5529"/>
        </w:tabs>
        <w:autoSpaceDE w:val="0"/>
        <w:autoSpaceDN w:val="0"/>
        <w:adjustRightInd w:val="0"/>
        <w:ind w:left="426" w:hanging="426"/>
        <w:jc w:val="both"/>
        <w:rPr>
          <w:color w:val="000000"/>
        </w:rPr>
      </w:pPr>
      <w:r>
        <w:rPr>
          <w:color w:val="000000"/>
        </w:rPr>
        <w:t xml:space="preserve">Użytkownik w dowolnym momencie ma możliwość poprzez bankowość internetową usunięcia swojego urządzenia zaufanego, a każde kolejne logowanie do bankowości internetowej będzie wymagało </w:t>
      </w:r>
      <w:r>
        <w:t>dodatkowego potwierdzania w postaci kodów otrzymywanych poprzez wiadomości SMS</w:t>
      </w:r>
      <w:r>
        <w:rPr>
          <w:color w:val="000000"/>
        </w:rPr>
        <w:t xml:space="preserve">. </w:t>
      </w:r>
    </w:p>
    <w:p w14:paraId="5C8603C1" w14:textId="77777777" w:rsidR="00821EE1" w:rsidRPr="00675E37" w:rsidRDefault="00B44D9A" w:rsidP="00675E37">
      <w:pPr>
        <w:numPr>
          <w:ilvl w:val="0"/>
          <w:numId w:val="3"/>
        </w:numPr>
        <w:tabs>
          <w:tab w:val="clear" w:pos="720"/>
          <w:tab w:val="num" w:pos="426"/>
        </w:tabs>
        <w:autoSpaceDE w:val="0"/>
        <w:autoSpaceDN w:val="0"/>
        <w:adjustRightInd w:val="0"/>
        <w:ind w:left="425" w:hanging="425"/>
        <w:jc w:val="both"/>
        <w:rPr>
          <w:color w:val="000000"/>
        </w:rPr>
      </w:pPr>
      <w:r w:rsidRPr="00A60B2E">
        <w:t>W</w:t>
      </w:r>
      <w:r w:rsidR="00821EE1" w:rsidRPr="00A60B2E">
        <w:t>ymo</w:t>
      </w:r>
      <w:r w:rsidR="00821EE1" w:rsidRPr="00610CF8">
        <w:t xml:space="preserve">gi oraz zasady dotyczące instalacji </w:t>
      </w:r>
      <w:proofErr w:type="spellStart"/>
      <w:r w:rsidR="00821EE1" w:rsidRPr="00610CF8">
        <w:t>Tokena</w:t>
      </w:r>
      <w:proofErr w:type="spellEnd"/>
      <w:r w:rsidR="00821EE1" w:rsidRPr="00610CF8">
        <w:t xml:space="preserve"> SGB na urządzeniu mobilnym, sposób jego aktywacji i eksploatacji  opisane są w Przew</w:t>
      </w:r>
      <w:r w:rsidR="00821EE1" w:rsidRPr="00DD29C3">
        <w:t>odniku</w:t>
      </w:r>
      <w:r w:rsidR="00821EE1" w:rsidRPr="00F17A0F">
        <w:t xml:space="preserve"> dla klienta</w:t>
      </w:r>
      <w:r>
        <w:t>.</w:t>
      </w:r>
    </w:p>
    <w:p w14:paraId="1C4AF66E" w14:textId="1F723B9F" w:rsidR="00230047" w:rsidRPr="002813C0" w:rsidRDefault="00230047" w:rsidP="00230047">
      <w:pPr>
        <w:numPr>
          <w:ilvl w:val="0"/>
          <w:numId w:val="3"/>
        </w:numPr>
        <w:tabs>
          <w:tab w:val="clear" w:pos="720"/>
          <w:tab w:val="num" w:pos="426"/>
        </w:tabs>
        <w:autoSpaceDE w:val="0"/>
        <w:autoSpaceDN w:val="0"/>
        <w:adjustRightInd w:val="0"/>
        <w:ind w:left="425" w:hanging="425"/>
        <w:jc w:val="both"/>
        <w:rPr>
          <w:color w:val="000000"/>
        </w:rPr>
      </w:pPr>
      <w:r w:rsidRPr="00D127A6">
        <w:t xml:space="preserve">Autoryzacja dokonana przez użytkownika jest równoznaczna z poleceniem </w:t>
      </w:r>
      <w:r w:rsidR="00E63D13">
        <w:t>b</w:t>
      </w:r>
      <w:r w:rsidRPr="00D127A6">
        <w:t>ankowi dokonania określone</w:t>
      </w:r>
      <w:r>
        <w:t xml:space="preserve">j czynności i stanowi podstawę jej </w:t>
      </w:r>
      <w:r w:rsidRPr="00D127A6">
        <w:t>dokonania</w:t>
      </w:r>
      <w:r>
        <w:t>.</w:t>
      </w:r>
    </w:p>
    <w:p w14:paraId="02DCA259" w14:textId="5F02DAB0" w:rsidR="00230047" w:rsidRPr="00DD29C3" w:rsidRDefault="00230047" w:rsidP="00230047">
      <w:pPr>
        <w:numPr>
          <w:ilvl w:val="0"/>
          <w:numId w:val="3"/>
        </w:numPr>
        <w:tabs>
          <w:tab w:val="clear" w:pos="720"/>
          <w:tab w:val="num" w:pos="426"/>
        </w:tabs>
        <w:autoSpaceDE w:val="0"/>
        <w:autoSpaceDN w:val="0"/>
        <w:adjustRightInd w:val="0"/>
        <w:ind w:left="426" w:hanging="426"/>
        <w:jc w:val="both"/>
        <w:rPr>
          <w:color w:val="000000"/>
        </w:rPr>
      </w:pPr>
      <w:r w:rsidRPr="00815294">
        <w:t>Bank przesyła kody autoryzacyjne wykorzystywane przy stosowanych metodach uwierzytelni</w:t>
      </w:r>
      <w:r>
        <w:t>a</w:t>
      </w:r>
      <w:r w:rsidRPr="00815294">
        <w:t xml:space="preserve">nia na numer telefonu komórkowego, który </w:t>
      </w:r>
      <w:r w:rsidRPr="000B25C0">
        <w:t xml:space="preserve">użytkownik </w:t>
      </w:r>
      <w:r>
        <w:t xml:space="preserve"> </w:t>
      </w:r>
      <w:r w:rsidRPr="00815294">
        <w:t xml:space="preserve">wskazał </w:t>
      </w:r>
      <w:r>
        <w:br/>
      </w:r>
      <w:r w:rsidRPr="00815294">
        <w:t xml:space="preserve">w umowie, </w:t>
      </w:r>
      <w:r w:rsidR="00EC5DBE">
        <w:t xml:space="preserve">we wniosku o otwarcie rachunku </w:t>
      </w:r>
      <w:r w:rsidRPr="00CF1A98">
        <w:t>lub  druku pełnomocnictwa</w:t>
      </w:r>
      <w:r w:rsidR="0094284D" w:rsidRPr="00DD29C3">
        <w:t>.</w:t>
      </w:r>
    </w:p>
    <w:p w14:paraId="654CCF47" w14:textId="2CEC9D7B" w:rsidR="00230047" w:rsidRPr="006C4EC7" w:rsidRDefault="00230047" w:rsidP="00230047">
      <w:pPr>
        <w:numPr>
          <w:ilvl w:val="0"/>
          <w:numId w:val="3"/>
        </w:numPr>
        <w:tabs>
          <w:tab w:val="clear" w:pos="720"/>
          <w:tab w:val="num" w:pos="426"/>
        </w:tabs>
        <w:autoSpaceDE w:val="0"/>
        <w:autoSpaceDN w:val="0"/>
        <w:adjustRightInd w:val="0"/>
        <w:ind w:left="426" w:hanging="426"/>
        <w:jc w:val="both"/>
        <w:rPr>
          <w:color w:val="000000"/>
        </w:rPr>
      </w:pPr>
      <w:r>
        <w:t>Bank może wprowadzić, wycofać oraz zmienić rodzaj stosowan</w:t>
      </w:r>
      <w:r w:rsidR="00742BD8">
        <w:t>ych</w:t>
      </w:r>
      <w:r>
        <w:t xml:space="preserve"> </w:t>
      </w:r>
      <w:r w:rsidR="00742BD8">
        <w:t>indywidualnych danych uwierzytelniających</w:t>
      </w:r>
      <w:r>
        <w:t xml:space="preserve"> poprzez udostępnienie </w:t>
      </w:r>
      <w:r w:rsidRPr="000B25C0">
        <w:t>ich użytkownikowi</w:t>
      </w:r>
      <w:r w:rsidR="00742BD8">
        <w:t>/pasywnemu użytkownikowi</w:t>
      </w:r>
      <w:r>
        <w:t xml:space="preserve"> oraz zawiadomienie </w:t>
      </w:r>
      <w:r w:rsidR="00742BD8">
        <w:t>go</w:t>
      </w:r>
      <w:r w:rsidRPr="000B25C0">
        <w:t xml:space="preserve"> o</w:t>
      </w:r>
      <w:r>
        <w:t xml:space="preserve"> dokonanej zmianie; informacja o </w:t>
      </w:r>
      <w:r w:rsidR="00742BD8">
        <w:t xml:space="preserve">rodzajach </w:t>
      </w:r>
      <w:r>
        <w:t xml:space="preserve">stosowanych </w:t>
      </w:r>
      <w:r w:rsidR="00742BD8">
        <w:t>indywidualnych danych uwierzytelniających</w:t>
      </w:r>
      <w:r>
        <w:t xml:space="preserve"> jest zamieszczona </w:t>
      </w:r>
      <w:r w:rsidR="00E842F6">
        <w:br/>
      </w:r>
      <w:r>
        <w:t xml:space="preserve">w Przewodniku dla klienta oraz na stronie internetowej </w:t>
      </w:r>
      <w:r w:rsidR="00E63D13">
        <w:t>b</w:t>
      </w:r>
      <w:r>
        <w:t>anku.</w:t>
      </w:r>
    </w:p>
    <w:p w14:paraId="4EB8B14F" w14:textId="119E0ABF" w:rsidR="008B395F" w:rsidRPr="00A56C86" w:rsidRDefault="008B395F" w:rsidP="00230047">
      <w:pPr>
        <w:numPr>
          <w:ilvl w:val="0"/>
          <w:numId w:val="3"/>
        </w:numPr>
        <w:tabs>
          <w:tab w:val="clear" w:pos="720"/>
          <w:tab w:val="num" w:pos="426"/>
        </w:tabs>
        <w:autoSpaceDE w:val="0"/>
        <w:autoSpaceDN w:val="0"/>
        <w:adjustRightInd w:val="0"/>
        <w:ind w:left="426" w:hanging="426"/>
        <w:jc w:val="both"/>
        <w:rPr>
          <w:color w:val="000000"/>
        </w:rPr>
      </w:pPr>
      <w:r w:rsidRPr="00036BFD">
        <w:t>Użytkownik może zmienić stosowaną metodę autoryzacji na inną metodę za pośrednictwem Call</w:t>
      </w:r>
      <w:r>
        <w:t xml:space="preserve"> </w:t>
      </w:r>
      <w:r w:rsidRPr="00036BFD">
        <w:t xml:space="preserve">Center, jeśli wskazał w </w:t>
      </w:r>
      <w:r w:rsidR="00E63D13">
        <w:t>b</w:t>
      </w:r>
      <w:r w:rsidRPr="00036BFD">
        <w:t>anku numer telefonu komórkowego,</w:t>
      </w:r>
      <w:r w:rsidRPr="00BC3914">
        <w:t xml:space="preserve"> o którym mowa w ust</w:t>
      </w:r>
      <w:r>
        <w:t>.</w:t>
      </w:r>
      <w:r w:rsidRPr="00BC3914">
        <w:t xml:space="preserve"> </w:t>
      </w:r>
      <w:r w:rsidR="00A579CF">
        <w:t>14</w:t>
      </w:r>
      <w:r w:rsidRPr="00BC3914">
        <w:t>.</w:t>
      </w:r>
      <w:r w:rsidR="000D3BA1">
        <w:t xml:space="preserve">                                                                                                                                          </w:t>
      </w:r>
    </w:p>
    <w:p w14:paraId="1E76FE5D" w14:textId="77777777" w:rsidR="00B97594" w:rsidRDefault="00B97594" w:rsidP="00230047">
      <w:pPr>
        <w:jc w:val="center"/>
      </w:pPr>
    </w:p>
    <w:p w14:paraId="56090762" w14:textId="77777777" w:rsidR="00230047" w:rsidRPr="007F2208" w:rsidRDefault="00230047" w:rsidP="00230047">
      <w:pPr>
        <w:jc w:val="center"/>
      </w:pPr>
      <w:r w:rsidRPr="007F2208">
        <w:t xml:space="preserve">§ </w:t>
      </w:r>
      <w:r w:rsidR="00D523F0">
        <w:t>10</w:t>
      </w:r>
    </w:p>
    <w:p w14:paraId="336D0D06" w14:textId="2D4EF01A" w:rsidR="00230047" w:rsidRDefault="00230047" w:rsidP="00230047">
      <w:pPr>
        <w:jc w:val="both"/>
      </w:pPr>
      <w:r w:rsidRPr="00CF6442">
        <w:t xml:space="preserve">Jeżeli z postanowień </w:t>
      </w:r>
      <w:r>
        <w:t>u</w:t>
      </w:r>
      <w:r w:rsidRPr="00CF6442">
        <w:t xml:space="preserve">mowy, </w:t>
      </w:r>
      <w:r>
        <w:t>r</w:t>
      </w:r>
      <w:r w:rsidRPr="00CF6442">
        <w:t xml:space="preserve">egulaminu lub obowiązujących przepisów prawa nie wynika </w:t>
      </w:r>
      <w:r>
        <w:br/>
      </w:r>
      <w:r w:rsidRPr="00CF6442">
        <w:t xml:space="preserve">nic innego, chwilą złożenia przez </w:t>
      </w:r>
      <w:r w:rsidRPr="000B25C0">
        <w:t xml:space="preserve">użytkownika </w:t>
      </w:r>
      <w:r w:rsidRPr="00CF6442">
        <w:t>oświadczenia</w:t>
      </w:r>
      <w:r>
        <w:t xml:space="preserve"> w postaci elektronicznej,</w:t>
      </w:r>
      <w:r>
        <w:br/>
        <w:t xml:space="preserve">w </w:t>
      </w:r>
      <w:r w:rsidRPr="00CF6442">
        <w:t xml:space="preserve">szczególności złożenia dyspozycji lub dokonania jakiejkolwiek czynności faktycznej, </w:t>
      </w:r>
      <w:r>
        <w:br/>
      </w:r>
      <w:r w:rsidRPr="00CF6442">
        <w:t xml:space="preserve">jest moment zarejestrowania odpowiednich danych w </w:t>
      </w:r>
      <w:r w:rsidR="00F14ED8">
        <w:t xml:space="preserve">bankowości elektronicznej </w:t>
      </w:r>
      <w:r>
        <w:t xml:space="preserve">i </w:t>
      </w:r>
      <w:r w:rsidRPr="00CF6442">
        <w:t xml:space="preserve">przyjęcia tego oświadczenia przez serwer </w:t>
      </w:r>
      <w:r w:rsidR="00E63D13">
        <w:t>b</w:t>
      </w:r>
      <w:r w:rsidRPr="00CF6442">
        <w:t>anku.</w:t>
      </w:r>
    </w:p>
    <w:p w14:paraId="79997186" w14:textId="77777777" w:rsidR="00DB65AC" w:rsidRDefault="00DB65AC" w:rsidP="00230047">
      <w:pPr>
        <w:jc w:val="both"/>
      </w:pPr>
    </w:p>
    <w:p w14:paraId="0EA5136D" w14:textId="77777777" w:rsidR="00230047" w:rsidRPr="007F2208" w:rsidRDefault="00230047" w:rsidP="00230047">
      <w:pPr>
        <w:jc w:val="center"/>
      </w:pPr>
      <w:r w:rsidRPr="007F2208">
        <w:t xml:space="preserve">§ </w:t>
      </w:r>
      <w:r w:rsidR="00D523F0">
        <w:t>11</w:t>
      </w:r>
    </w:p>
    <w:p w14:paraId="6DE6E5E1" w14:textId="77777777" w:rsidR="00230047" w:rsidRDefault="00230047" w:rsidP="006C4EC7">
      <w:pPr>
        <w:numPr>
          <w:ilvl w:val="0"/>
          <w:numId w:val="11"/>
        </w:numPr>
        <w:tabs>
          <w:tab w:val="clear" w:pos="397"/>
        </w:tabs>
        <w:autoSpaceDE w:val="0"/>
        <w:autoSpaceDN w:val="0"/>
        <w:adjustRightInd w:val="0"/>
        <w:ind w:left="426" w:hanging="463"/>
        <w:jc w:val="both"/>
        <w:rPr>
          <w:color w:val="000000"/>
        </w:rPr>
      </w:pPr>
      <w:r w:rsidRPr="00CF6442">
        <w:rPr>
          <w:color w:val="000000"/>
        </w:rPr>
        <w:t xml:space="preserve">Realizacja dyspozycji składanych za pośrednictwem </w:t>
      </w:r>
      <w:r w:rsidR="00F14ED8">
        <w:rPr>
          <w:color w:val="000000"/>
        </w:rPr>
        <w:t>bankowości elektronicznej</w:t>
      </w:r>
      <w:r w:rsidRPr="00CF6442">
        <w:rPr>
          <w:color w:val="000000"/>
        </w:rPr>
        <w:t xml:space="preserve"> odbywa się na drodze elektronicznej, przy czym </w:t>
      </w:r>
      <w:r w:rsidRPr="000B25C0">
        <w:rPr>
          <w:color w:val="000000"/>
        </w:rPr>
        <w:t xml:space="preserve">użytkownik </w:t>
      </w:r>
      <w:r w:rsidRPr="00CF6442">
        <w:rPr>
          <w:color w:val="000000"/>
        </w:rPr>
        <w:t xml:space="preserve">zobowiązuje się do stosowania zasad autoryzacji obowiązujących dla </w:t>
      </w:r>
      <w:r w:rsidR="00F14ED8">
        <w:rPr>
          <w:color w:val="000000"/>
        </w:rPr>
        <w:t>tego</w:t>
      </w:r>
      <w:r w:rsidR="00F14ED8" w:rsidRPr="00CF6442">
        <w:rPr>
          <w:color w:val="000000"/>
        </w:rPr>
        <w:t xml:space="preserve"> </w:t>
      </w:r>
      <w:r>
        <w:rPr>
          <w:color w:val="000000"/>
        </w:rPr>
        <w:t>e</w:t>
      </w:r>
      <w:r w:rsidRPr="00CF6442">
        <w:rPr>
          <w:color w:val="000000"/>
        </w:rPr>
        <w:t>lektronicznego kanału dostępu.</w:t>
      </w:r>
    </w:p>
    <w:p w14:paraId="4E0DEC29" w14:textId="77777777" w:rsidR="00230047" w:rsidRDefault="00230047" w:rsidP="006C4EC7">
      <w:pPr>
        <w:numPr>
          <w:ilvl w:val="0"/>
          <w:numId w:val="11"/>
        </w:numPr>
        <w:tabs>
          <w:tab w:val="clear" w:pos="397"/>
        </w:tabs>
        <w:autoSpaceDE w:val="0"/>
        <w:autoSpaceDN w:val="0"/>
        <w:adjustRightInd w:val="0"/>
        <w:ind w:left="426" w:hanging="463"/>
        <w:jc w:val="both"/>
        <w:rPr>
          <w:color w:val="000000"/>
        </w:rPr>
      </w:pPr>
      <w:r>
        <w:rPr>
          <w:color w:val="000000"/>
        </w:rPr>
        <w:t xml:space="preserve">Autoryzowane zlecenie płatnicze nie może zostać odwołane, za wyjątkiem sytuacji </w:t>
      </w:r>
      <w:r w:rsidR="00120268">
        <w:rPr>
          <w:color w:val="000000"/>
        </w:rPr>
        <w:br/>
      </w:r>
      <w:r w:rsidR="00F14ED8">
        <w:rPr>
          <w:color w:val="000000"/>
        </w:rPr>
        <w:t>o których mowa</w:t>
      </w:r>
      <w:r w:rsidR="00F14ED8" w:rsidRPr="00F17A0F">
        <w:rPr>
          <w:color w:val="000000"/>
        </w:rPr>
        <w:t xml:space="preserve"> </w:t>
      </w:r>
      <w:r w:rsidRPr="00F17A0F">
        <w:rPr>
          <w:color w:val="000000"/>
        </w:rPr>
        <w:t xml:space="preserve">w </w:t>
      </w:r>
      <w:r w:rsidRPr="00F26EB8">
        <w:rPr>
          <w:color w:val="000000"/>
        </w:rPr>
        <w:t>§ 24 ust. 6-9</w:t>
      </w:r>
      <w:r w:rsidR="00D523F0" w:rsidRPr="002A0AAD">
        <w:rPr>
          <w:color w:val="000000"/>
        </w:rPr>
        <w:t xml:space="preserve"> regulaminu</w:t>
      </w:r>
      <w:r w:rsidRPr="00405DA3">
        <w:rPr>
          <w:color w:val="000000"/>
        </w:rPr>
        <w:t>.</w:t>
      </w:r>
    </w:p>
    <w:p w14:paraId="0729D1D1" w14:textId="77777777" w:rsidR="00DB65AC" w:rsidRDefault="00DB65AC" w:rsidP="00230047">
      <w:pPr>
        <w:jc w:val="center"/>
      </w:pPr>
    </w:p>
    <w:p w14:paraId="6A62E822" w14:textId="77777777" w:rsidR="00230047" w:rsidRPr="007F2208" w:rsidRDefault="00230047" w:rsidP="00230047">
      <w:pPr>
        <w:jc w:val="center"/>
      </w:pPr>
      <w:r w:rsidRPr="007F2208">
        <w:t xml:space="preserve">§ </w:t>
      </w:r>
      <w:r w:rsidR="00D523F0">
        <w:t>12</w:t>
      </w:r>
    </w:p>
    <w:p w14:paraId="6F705CCE" w14:textId="58D09DE9" w:rsidR="00230047" w:rsidRPr="00CF6442" w:rsidRDefault="00230047" w:rsidP="006C4EC7">
      <w:pPr>
        <w:numPr>
          <w:ilvl w:val="0"/>
          <w:numId w:val="12"/>
        </w:numPr>
        <w:tabs>
          <w:tab w:val="clear" w:pos="397"/>
        </w:tabs>
        <w:ind w:left="426" w:hanging="426"/>
        <w:jc w:val="both"/>
      </w:pPr>
      <w:r w:rsidRPr="00CF6442">
        <w:t xml:space="preserve">Przyjęcie do realizacji dyspozycji złożonej za pośrednictwem </w:t>
      </w:r>
      <w:r>
        <w:t>e</w:t>
      </w:r>
      <w:r w:rsidRPr="00CF6442">
        <w:t xml:space="preserve">lektronicznych kanałów dostępu </w:t>
      </w:r>
      <w:r w:rsidR="00E63D13">
        <w:t>b</w:t>
      </w:r>
      <w:r w:rsidRPr="00CF6442">
        <w:t>ank potwierdza w formie informacji wysyłanej za pośrednictwem tego kanału.</w:t>
      </w:r>
    </w:p>
    <w:p w14:paraId="44A53FB9" w14:textId="5646DA12" w:rsidR="00230047" w:rsidRDefault="00230047" w:rsidP="006C4EC7">
      <w:pPr>
        <w:numPr>
          <w:ilvl w:val="0"/>
          <w:numId w:val="12"/>
        </w:numPr>
        <w:tabs>
          <w:tab w:val="clear" w:pos="397"/>
        </w:tabs>
        <w:ind w:left="426" w:hanging="426"/>
        <w:jc w:val="both"/>
      </w:pPr>
      <w:r w:rsidRPr="00CF6442">
        <w:t xml:space="preserve">W przypadku nieprzyjęcia przez </w:t>
      </w:r>
      <w:r w:rsidR="00E63D13">
        <w:t>b</w:t>
      </w:r>
      <w:r w:rsidRPr="00CF6442">
        <w:t xml:space="preserve">ank dyspozycji złożonej za pośrednictwem </w:t>
      </w:r>
      <w:r>
        <w:t>e</w:t>
      </w:r>
      <w:r w:rsidRPr="00CF6442">
        <w:t>lektronicznych kanałów dostępu z powodu</w:t>
      </w:r>
      <w:r>
        <w:t>:</w:t>
      </w:r>
      <w:r w:rsidRPr="00CF6442">
        <w:t xml:space="preserve"> </w:t>
      </w:r>
    </w:p>
    <w:p w14:paraId="128A83D6" w14:textId="77777777" w:rsidR="00230047" w:rsidRDefault="00230047" w:rsidP="006C4EC7">
      <w:pPr>
        <w:numPr>
          <w:ilvl w:val="0"/>
          <w:numId w:val="17"/>
        </w:numPr>
        <w:ind w:hanging="294"/>
        <w:jc w:val="both"/>
      </w:pPr>
      <w:r w:rsidRPr="00CF6442">
        <w:t>jej niekompletności</w:t>
      </w:r>
      <w:r>
        <w:t>;</w:t>
      </w:r>
      <w:r w:rsidRPr="00CF6442">
        <w:t xml:space="preserve"> </w:t>
      </w:r>
    </w:p>
    <w:p w14:paraId="66F0643C" w14:textId="77777777" w:rsidR="00230047" w:rsidRDefault="00230047" w:rsidP="006C4EC7">
      <w:pPr>
        <w:numPr>
          <w:ilvl w:val="0"/>
          <w:numId w:val="17"/>
        </w:numPr>
        <w:ind w:hanging="294"/>
        <w:jc w:val="both"/>
      </w:pPr>
      <w:r w:rsidRPr="00CF6442">
        <w:t>złożenia dyspozycji sprzecznych ze sobą</w:t>
      </w:r>
      <w:r>
        <w:t>;</w:t>
      </w:r>
      <w:r w:rsidRPr="00CF6442">
        <w:t xml:space="preserve"> </w:t>
      </w:r>
    </w:p>
    <w:p w14:paraId="2F42342E" w14:textId="77777777" w:rsidR="00230047" w:rsidRDefault="00230047" w:rsidP="006C4EC7">
      <w:pPr>
        <w:numPr>
          <w:ilvl w:val="0"/>
          <w:numId w:val="17"/>
        </w:numPr>
        <w:ind w:hanging="294"/>
        <w:jc w:val="both"/>
      </w:pPr>
      <w:r w:rsidRPr="00CF6442">
        <w:t>podania nieprawidłowego numeru rachunku odbiorcy</w:t>
      </w:r>
      <w:r>
        <w:t>;</w:t>
      </w:r>
      <w:r w:rsidRPr="00CF6442">
        <w:t xml:space="preserve"> </w:t>
      </w:r>
    </w:p>
    <w:p w14:paraId="19D88F25" w14:textId="77777777" w:rsidR="00230047" w:rsidRDefault="00230047" w:rsidP="006C4EC7">
      <w:pPr>
        <w:numPr>
          <w:ilvl w:val="0"/>
          <w:numId w:val="17"/>
        </w:numPr>
        <w:ind w:hanging="294"/>
        <w:jc w:val="both"/>
      </w:pPr>
      <w:r w:rsidRPr="00CF6442">
        <w:t>braku środków pieniężnych dla realizacji dyspozycji</w:t>
      </w:r>
      <w:r>
        <w:t>;</w:t>
      </w:r>
    </w:p>
    <w:p w14:paraId="23F84E64" w14:textId="2D60C12A" w:rsidR="00230047" w:rsidRDefault="00230047" w:rsidP="006C4EC7">
      <w:pPr>
        <w:numPr>
          <w:ilvl w:val="0"/>
          <w:numId w:val="17"/>
        </w:numPr>
        <w:ind w:hanging="294"/>
        <w:jc w:val="both"/>
      </w:pPr>
      <w:r w:rsidRPr="00CF6442">
        <w:t xml:space="preserve">lub innych okoliczności uniemożliwiających jej przyjęcie przez </w:t>
      </w:r>
      <w:r w:rsidR="00E63D13">
        <w:t>b</w:t>
      </w:r>
      <w:r w:rsidRPr="00CF6442">
        <w:t xml:space="preserve">ank, </w:t>
      </w:r>
    </w:p>
    <w:p w14:paraId="07E424E7" w14:textId="73DF2ADE" w:rsidR="00230047" w:rsidRPr="00CF6442" w:rsidRDefault="00230047" w:rsidP="00230047">
      <w:pPr>
        <w:ind w:left="426"/>
        <w:jc w:val="both"/>
      </w:pPr>
      <w:r w:rsidRPr="000B25C0">
        <w:t>użytkownik/</w:t>
      </w:r>
      <w:r w:rsidRPr="000B25C0">
        <w:rPr>
          <w:spacing w:val="-4"/>
        </w:rPr>
        <w:t>pasywny użytkownik</w:t>
      </w:r>
      <w:r w:rsidRPr="00CF6442">
        <w:t xml:space="preserve"> otrzyma za pośrednictwem </w:t>
      </w:r>
      <w:r>
        <w:t xml:space="preserve">elektronicznego </w:t>
      </w:r>
      <w:r w:rsidRPr="00CF6442">
        <w:t>kanału dostępu informację o</w:t>
      </w:r>
      <w:r>
        <w:t> </w:t>
      </w:r>
      <w:r w:rsidRPr="00CF6442">
        <w:t>fakcie i</w:t>
      </w:r>
      <w:r>
        <w:t> </w:t>
      </w:r>
      <w:r w:rsidRPr="00CF6442">
        <w:t xml:space="preserve">przyczynie niezrealizowania dyspozycji w formie właściwej dla danego </w:t>
      </w:r>
      <w:r>
        <w:t xml:space="preserve">elektronicznego </w:t>
      </w:r>
      <w:r w:rsidRPr="00CF6442">
        <w:t>kanału dostępu</w:t>
      </w:r>
      <w:r>
        <w:t xml:space="preserve"> </w:t>
      </w:r>
      <w:r w:rsidRPr="001F04F0">
        <w:t>lub</w:t>
      </w:r>
      <w:r w:rsidR="00B44D9A">
        <w:t xml:space="preserve"> </w:t>
      </w:r>
      <w:r w:rsidRPr="001F04F0">
        <w:t xml:space="preserve">od pracownika placówki </w:t>
      </w:r>
      <w:r w:rsidR="00E63D13">
        <w:t>b</w:t>
      </w:r>
      <w:r w:rsidRPr="001F04F0">
        <w:t>anku</w:t>
      </w:r>
      <w:r w:rsidRPr="00CF6442">
        <w:t>.</w:t>
      </w:r>
    </w:p>
    <w:p w14:paraId="367F1F58" w14:textId="77777777" w:rsidR="00FB1A8E" w:rsidRDefault="00FB1A8E" w:rsidP="00230047">
      <w:pPr>
        <w:jc w:val="center"/>
      </w:pPr>
    </w:p>
    <w:p w14:paraId="56686BD6" w14:textId="3A85B50A" w:rsidR="00230047" w:rsidRPr="007F2208" w:rsidRDefault="00230047" w:rsidP="00230047">
      <w:pPr>
        <w:jc w:val="center"/>
      </w:pPr>
      <w:r w:rsidRPr="007F2208">
        <w:t xml:space="preserve">§ </w:t>
      </w:r>
      <w:r w:rsidR="00D523F0">
        <w:t>13</w:t>
      </w:r>
    </w:p>
    <w:p w14:paraId="7EFDDA3D" w14:textId="77777777" w:rsidR="00230047" w:rsidRPr="00CF6442" w:rsidRDefault="00230047" w:rsidP="00230047">
      <w:pPr>
        <w:numPr>
          <w:ilvl w:val="0"/>
          <w:numId w:val="4"/>
        </w:numPr>
        <w:ind w:left="425" w:hanging="425"/>
        <w:jc w:val="both"/>
      </w:pPr>
      <w:r w:rsidRPr="00A60B2E">
        <w:t>Bank ma</w:t>
      </w:r>
      <w:r>
        <w:t xml:space="preserve"> </w:t>
      </w:r>
      <w:r w:rsidRPr="00CF6442">
        <w:t>prawo odmowy wykonania dyspozycji złożonej i uwierzytelnionej w </w:t>
      </w:r>
      <w:r w:rsidR="00651316">
        <w:t>bankowości elektronicznej</w:t>
      </w:r>
      <w:r w:rsidRPr="00CF6442">
        <w:t xml:space="preserve"> w</w:t>
      </w:r>
      <w:r>
        <w:t> </w:t>
      </w:r>
      <w:r w:rsidRPr="00CF6442">
        <w:t>przypadku</w:t>
      </w:r>
      <w:r>
        <w:t>:</w:t>
      </w:r>
    </w:p>
    <w:p w14:paraId="6BAA4CC5" w14:textId="77777777" w:rsidR="00230047" w:rsidRPr="00C32DE3" w:rsidRDefault="00230047" w:rsidP="00230047">
      <w:pPr>
        <w:numPr>
          <w:ilvl w:val="1"/>
          <w:numId w:val="4"/>
        </w:numPr>
        <w:tabs>
          <w:tab w:val="clear" w:pos="907"/>
          <w:tab w:val="num" w:pos="709"/>
        </w:tabs>
        <w:ind w:left="709" w:hanging="284"/>
        <w:jc w:val="both"/>
      </w:pPr>
      <w:r w:rsidRPr="00C32DE3">
        <w:t>gdy zaistniałe okoliczności uzasadniają wątpliwości, co do:</w:t>
      </w:r>
    </w:p>
    <w:p w14:paraId="7F501015" w14:textId="77777777" w:rsidR="00230047" w:rsidRPr="00C32DE3" w:rsidRDefault="00230047" w:rsidP="00230047">
      <w:pPr>
        <w:numPr>
          <w:ilvl w:val="2"/>
          <w:numId w:val="4"/>
        </w:numPr>
        <w:tabs>
          <w:tab w:val="clear" w:pos="1381"/>
          <w:tab w:val="num" w:pos="993"/>
        </w:tabs>
        <w:ind w:left="993" w:hanging="284"/>
        <w:jc w:val="both"/>
      </w:pPr>
      <w:r w:rsidRPr="00C32DE3">
        <w:t xml:space="preserve">złożenia lub </w:t>
      </w:r>
      <w:r w:rsidR="00F82F21">
        <w:t>autoryzacji</w:t>
      </w:r>
      <w:r w:rsidRPr="00C32DE3">
        <w:t xml:space="preserve"> dyspozycji przez </w:t>
      </w:r>
      <w:r w:rsidRPr="000B25C0">
        <w:t>użytkownika</w:t>
      </w:r>
      <w:r>
        <w:t>,</w:t>
      </w:r>
    </w:p>
    <w:p w14:paraId="3D85F2D6" w14:textId="77777777" w:rsidR="00230047" w:rsidRPr="00CF6442" w:rsidRDefault="00230047" w:rsidP="00230047">
      <w:pPr>
        <w:numPr>
          <w:ilvl w:val="2"/>
          <w:numId w:val="4"/>
        </w:numPr>
        <w:tabs>
          <w:tab w:val="clear" w:pos="1381"/>
          <w:tab w:val="num" w:pos="993"/>
        </w:tabs>
        <w:ind w:left="993" w:hanging="284"/>
        <w:jc w:val="both"/>
      </w:pPr>
      <w:r>
        <w:t xml:space="preserve">zgodności dyspozycji z </w:t>
      </w:r>
      <w:r w:rsidRPr="00CF6442">
        <w:t>obowiązującymi przepisami prawa</w:t>
      </w:r>
      <w:r>
        <w:t>;</w:t>
      </w:r>
    </w:p>
    <w:p w14:paraId="56C1C34C" w14:textId="2D5EEF3B" w:rsidR="00230047" w:rsidRPr="00CF6442" w:rsidRDefault="00230047" w:rsidP="00230047">
      <w:pPr>
        <w:numPr>
          <w:ilvl w:val="1"/>
          <w:numId w:val="4"/>
        </w:numPr>
        <w:tabs>
          <w:tab w:val="clear" w:pos="907"/>
          <w:tab w:val="num" w:pos="709"/>
        </w:tabs>
        <w:ind w:left="709" w:hanging="284"/>
        <w:jc w:val="both"/>
      </w:pPr>
      <w:r w:rsidRPr="00CF6442">
        <w:t xml:space="preserve">gdy kwota lub kwoty dyspozycji oraz należne </w:t>
      </w:r>
      <w:r w:rsidR="00E63D13">
        <w:t>b</w:t>
      </w:r>
      <w:r>
        <w:t xml:space="preserve">ankowi prowizje i </w:t>
      </w:r>
      <w:r w:rsidRPr="00CF6442">
        <w:t xml:space="preserve">opłaty przekraczają </w:t>
      </w:r>
      <w:r>
        <w:t>d</w:t>
      </w:r>
      <w:r w:rsidRPr="00CF6442">
        <w:t>ostępne środki.</w:t>
      </w:r>
    </w:p>
    <w:p w14:paraId="626E265B" w14:textId="376B1C21" w:rsidR="00230047" w:rsidRPr="00EF38C9" w:rsidRDefault="00230047" w:rsidP="00230047">
      <w:pPr>
        <w:numPr>
          <w:ilvl w:val="0"/>
          <w:numId w:val="4"/>
        </w:numPr>
        <w:ind w:left="425" w:hanging="425"/>
        <w:jc w:val="both"/>
      </w:pPr>
      <w:r w:rsidRPr="00EF38C9">
        <w:t>Bank ma prawo odmowy wykonania lub wprowadzenia dodatkowych ograniczeń</w:t>
      </w:r>
      <w:r w:rsidRPr="00EF38C9">
        <w:br/>
        <w:t xml:space="preserve">i zabezpieczeń w stosunku do dyspozycji składanych za pośrednictwem elektronicznych kanałów dostępu, w przypadku wystąpienia ważnych okoliczności uniemożliwiających wykonanie tych dyspozycji, tj., względów bezpieczeństwa lub sprzeczności treści dyspozycji z wiążącymi użytkownika postanowieniami umów zawartych z </w:t>
      </w:r>
      <w:r w:rsidR="00E63D13">
        <w:t>b</w:t>
      </w:r>
      <w:r w:rsidRPr="00EF38C9">
        <w:t>ankiem.</w:t>
      </w:r>
    </w:p>
    <w:p w14:paraId="36C2528B" w14:textId="77777777" w:rsidR="00742039" w:rsidRDefault="00742039" w:rsidP="00230047">
      <w:bookmarkStart w:id="20" w:name="_Toc230387308"/>
    </w:p>
    <w:p w14:paraId="57E55E09" w14:textId="77777777" w:rsidR="00283183" w:rsidRDefault="00283183" w:rsidP="00230047"/>
    <w:p w14:paraId="15555A4F" w14:textId="77777777" w:rsidR="00230047" w:rsidRPr="006820BF" w:rsidRDefault="009D1013" w:rsidP="00742039">
      <w:pPr>
        <w:pStyle w:val="Nagwek2"/>
        <w:spacing w:before="0"/>
        <w:ind w:left="426"/>
        <w:jc w:val="center"/>
        <w:rPr>
          <w:rFonts w:ascii="Times New Roman" w:hAnsi="Times New Roman"/>
          <w:sz w:val="28"/>
          <w:szCs w:val="28"/>
        </w:rPr>
      </w:pPr>
      <w:bookmarkStart w:id="21" w:name="_Toc332373728"/>
      <w:bookmarkStart w:id="22" w:name="_Toc331085047"/>
      <w:bookmarkStart w:id="23" w:name="_Toc327771059"/>
      <w:bookmarkStart w:id="24" w:name="_Toc333309093"/>
      <w:bookmarkStart w:id="25" w:name="_Toc527366731"/>
      <w:r>
        <w:rPr>
          <w:rFonts w:ascii="Times New Roman" w:hAnsi="Times New Roman"/>
          <w:sz w:val="28"/>
          <w:szCs w:val="28"/>
          <w:lang w:val="pl-PL"/>
        </w:rPr>
        <w:t xml:space="preserve">Rozdział 3. </w:t>
      </w:r>
      <w:r w:rsidR="00230047" w:rsidRPr="006820BF">
        <w:rPr>
          <w:rFonts w:ascii="Times New Roman" w:hAnsi="Times New Roman"/>
          <w:sz w:val="28"/>
          <w:szCs w:val="28"/>
        </w:rPr>
        <w:t xml:space="preserve">Korzystanie z usług </w:t>
      </w:r>
      <w:r w:rsidR="00230047" w:rsidRPr="007B1A86">
        <w:rPr>
          <w:rFonts w:ascii="Times New Roman" w:hAnsi="Times New Roman"/>
          <w:sz w:val="28"/>
          <w:szCs w:val="28"/>
        </w:rPr>
        <w:t>bankowości</w:t>
      </w:r>
      <w:r w:rsidR="00230047" w:rsidRPr="006820BF">
        <w:rPr>
          <w:rFonts w:ascii="Times New Roman" w:hAnsi="Times New Roman"/>
          <w:sz w:val="28"/>
          <w:szCs w:val="28"/>
        </w:rPr>
        <w:t xml:space="preserve"> elektronicznej</w:t>
      </w:r>
      <w:bookmarkEnd w:id="20"/>
      <w:bookmarkEnd w:id="21"/>
      <w:bookmarkEnd w:id="22"/>
      <w:bookmarkEnd w:id="23"/>
      <w:bookmarkEnd w:id="24"/>
      <w:bookmarkEnd w:id="25"/>
    </w:p>
    <w:p w14:paraId="067656C7" w14:textId="77777777" w:rsidR="00230047" w:rsidRPr="00CF6442" w:rsidRDefault="00230047" w:rsidP="00230047">
      <w:pPr>
        <w:autoSpaceDE w:val="0"/>
        <w:autoSpaceDN w:val="0"/>
        <w:adjustRightInd w:val="0"/>
        <w:jc w:val="both"/>
        <w:rPr>
          <w:color w:val="000000"/>
        </w:rPr>
      </w:pPr>
    </w:p>
    <w:p w14:paraId="04EBCE1D" w14:textId="77777777" w:rsidR="00230047" w:rsidRPr="007F2208" w:rsidRDefault="00230047" w:rsidP="00230047">
      <w:pPr>
        <w:jc w:val="center"/>
      </w:pPr>
      <w:r w:rsidRPr="007F2208">
        <w:t xml:space="preserve">§ </w:t>
      </w:r>
      <w:r w:rsidR="00D523F0">
        <w:t>1</w:t>
      </w:r>
      <w:r w:rsidR="003D3066">
        <w:t>4</w:t>
      </w:r>
    </w:p>
    <w:p w14:paraId="654EDC64" w14:textId="77777777" w:rsidR="00230047" w:rsidRPr="00883BD9" w:rsidRDefault="00230047" w:rsidP="00610CF8">
      <w:pPr>
        <w:autoSpaceDE w:val="0"/>
        <w:autoSpaceDN w:val="0"/>
        <w:adjustRightInd w:val="0"/>
        <w:jc w:val="both"/>
        <w:rPr>
          <w:color w:val="000000"/>
          <w:spacing w:val="-4"/>
        </w:rPr>
      </w:pPr>
      <w:r w:rsidRPr="00CF6442">
        <w:rPr>
          <w:color w:val="000000"/>
        </w:rPr>
        <w:t xml:space="preserve">Za pośrednictwem </w:t>
      </w:r>
      <w:r>
        <w:rPr>
          <w:color w:val="000000"/>
        </w:rPr>
        <w:t>e</w:t>
      </w:r>
      <w:r w:rsidRPr="00CF6442">
        <w:rPr>
          <w:color w:val="000000"/>
        </w:rPr>
        <w:t xml:space="preserve">lektronicznych kanałów dostępu </w:t>
      </w:r>
      <w:r w:rsidRPr="000B25C0">
        <w:rPr>
          <w:color w:val="000000"/>
        </w:rPr>
        <w:t>użytkownik</w:t>
      </w:r>
      <w:r w:rsidR="00B76EF6">
        <w:rPr>
          <w:spacing w:val="-4"/>
        </w:rPr>
        <w:t>/</w:t>
      </w:r>
      <w:r w:rsidRPr="000B25C0">
        <w:rPr>
          <w:spacing w:val="-4"/>
        </w:rPr>
        <w:t xml:space="preserve">pasywny użytkownik </w:t>
      </w:r>
      <w:r w:rsidRPr="000B25C0">
        <w:rPr>
          <w:color w:val="000000"/>
        </w:rPr>
        <w:t>uzyskuje dostęp do wszystkich rachunków otwartych przed</w:t>
      </w:r>
      <w:r w:rsidRPr="00CF6442">
        <w:rPr>
          <w:color w:val="000000"/>
        </w:rPr>
        <w:t xml:space="preserve"> dniem aktywowania </w:t>
      </w:r>
      <w:r>
        <w:rPr>
          <w:color w:val="000000"/>
        </w:rPr>
        <w:t>u</w:t>
      </w:r>
      <w:r w:rsidRPr="00CF6442">
        <w:rPr>
          <w:color w:val="000000"/>
        </w:rPr>
        <w:t xml:space="preserve">sługi oraz do </w:t>
      </w:r>
      <w:r>
        <w:rPr>
          <w:color w:val="000000"/>
        </w:rPr>
        <w:t>r</w:t>
      </w:r>
      <w:r w:rsidRPr="00CF6442">
        <w:rPr>
          <w:color w:val="000000"/>
        </w:rPr>
        <w:t xml:space="preserve">achunków otwartych w terminie późniejszym, </w:t>
      </w:r>
      <w:r w:rsidR="00B76EF6">
        <w:rPr>
          <w:color w:val="000000"/>
        </w:rPr>
        <w:t xml:space="preserve">chyba że </w:t>
      </w:r>
      <w:r w:rsidRPr="00883BD9">
        <w:rPr>
          <w:color w:val="000000"/>
          <w:spacing w:val="-4"/>
        </w:rPr>
        <w:t>posiadacz rachunku</w:t>
      </w:r>
      <w:r w:rsidR="00B76EF6">
        <w:rPr>
          <w:color w:val="000000"/>
          <w:spacing w:val="-4"/>
        </w:rPr>
        <w:t xml:space="preserve"> zawnioskował</w:t>
      </w:r>
      <w:r w:rsidR="007B1A86">
        <w:rPr>
          <w:color w:val="000000"/>
          <w:spacing w:val="-4"/>
        </w:rPr>
        <w:t xml:space="preserve"> o</w:t>
      </w:r>
      <w:r w:rsidR="00B76EF6">
        <w:rPr>
          <w:color w:val="000000"/>
          <w:spacing w:val="-4"/>
        </w:rPr>
        <w:t xml:space="preserve"> </w:t>
      </w:r>
      <w:r w:rsidRPr="00883BD9">
        <w:rPr>
          <w:color w:val="000000"/>
          <w:spacing w:val="-4"/>
        </w:rPr>
        <w:t>ogranicz</w:t>
      </w:r>
      <w:r w:rsidR="00B76EF6">
        <w:rPr>
          <w:color w:val="000000"/>
          <w:spacing w:val="-4"/>
        </w:rPr>
        <w:t>ony</w:t>
      </w:r>
      <w:r w:rsidRPr="00883BD9">
        <w:rPr>
          <w:color w:val="000000"/>
          <w:spacing w:val="-4"/>
        </w:rPr>
        <w:t xml:space="preserve"> dostęp do rachunków, za pośrednictwem elektronicznych kanałów dostępu. </w:t>
      </w:r>
    </w:p>
    <w:p w14:paraId="1D69C877" w14:textId="77777777" w:rsidR="00230047" w:rsidRDefault="00230047" w:rsidP="00230047">
      <w:bookmarkStart w:id="26" w:name="_Toc332373729"/>
      <w:bookmarkStart w:id="27" w:name="_Toc331085048"/>
      <w:bookmarkStart w:id="28" w:name="_Toc327771060"/>
      <w:bookmarkStart w:id="29" w:name="_Toc333309094"/>
    </w:p>
    <w:p w14:paraId="7E3C326D" w14:textId="77777777" w:rsidR="00230047" w:rsidRPr="009802AD" w:rsidRDefault="00230047" w:rsidP="00230047"/>
    <w:p w14:paraId="66677E73" w14:textId="77777777" w:rsidR="00230047" w:rsidRPr="00D46FE7" w:rsidRDefault="009D1013" w:rsidP="00742039">
      <w:pPr>
        <w:pStyle w:val="Nagwek2"/>
        <w:spacing w:before="0"/>
        <w:ind w:left="426"/>
        <w:jc w:val="center"/>
        <w:rPr>
          <w:rFonts w:ascii="Times New Roman" w:hAnsi="Times New Roman"/>
          <w:color w:val="000000"/>
          <w:sz w:val="28"/>
          <w:szCs w:val="28"/>
          <w:lang w:val="pl-PL"/>
        </w:rPr>
      </w:pPr>
      <w:bookmarkStart w:id="30" w:name="_Toc527366732"/>
      <w:r>
        <w:rPr>
          <w:rFonts w:ascii="Times New Roman" w:hAnsi="Times New Roman"/>
          <w:color w:val="000000"/>
          <w:sz w:val="28"/>
          <w:szCs w:val="28"/>
          <w:lang w:val="pl-PL"/>
        </w:rPr>
        <w:t xml:space="preserve">Rozdział 4. </w:t>
      </w:r>
      <w:r w:rsidR="00230047" w:rsidRPr="00D46FE7">
        <w:rPr>
          <w:rFonts w:ascii="Times New Roman" w:hAnsi="Times New Roman"/>
          <w:color w:val="000000"/>
          <w:sz w:val="28"/>
          <w:szCs w:val="28"/>
          <w:lang w:val="pl-PL"/>
        </w:rPr>
        <w:t>Ograniczenia w korzystaniu z usług bankowości elektronicznej</w:t>
      </w:r>
      <w:bookmarkEnd w:id="26"/>
      <w:bookmarkEnd w:id="27"/>
      <w:bookmarkEnd w:id="28"/>
      <w:bookmarkEnd w:id="29"/>
      <w:bookmarkEnd w:id="30"/>
    </w:p>
    <w:p w14:paraId="2B6AEF8D" w14:textId="77777777" w:rsidR="00230047" w:rsidRPr="00D46FE7" w:rsidRDefault="00230047" w:rsidP="00230047">
      <w:pPr>
        <w:autoSpaceDE w:val="0"/>
        <w:autoSpaceDN w:val="0"/>
        <w:adjustRightInd w:val="0"/>
        <w:rPr>
          <w:color w:val="000000"/>
        </w:rPr>
      </w:pPr>
    </w:p>
    <w:p w14:paraId="4074ABAB" w14:textId="77777777" w:rsidR="00230047" w:rsidRPr="007F2208" w:rsidRDefault="00230047" w:rsidP="00230047">
      <w:pPr>
        <w:jc w:val="center"/>
      </w:pPr>
      <w:r w:rsidRPr="007F2208">
        <w:t xml:space="preserve">§ </w:t>
      </w:r>
      <w:r w:rsidR="00D523F0">
        <w:t>1</w:t>
      </w:r>
      <w:r w:rsidR="003D3066">
        <w:t>5</w:t>
      </w:r>
    </w:p>
    <w:p w14:paraId="56EAA8D8" w14:textId="77777777" w:rsidR="00230047" w:rsidRPr="00D46FE7" w:rsidRDefault="00230047" w:rsidP="00230047">
      <w:pPr>
        <w:numPr>
          <w:ilvl w:val="0"/>
          <w:numId w:val="2"/>
        </w:numPr>
        <w:tabs>
          <w:tab w:val="clear" w:pos="360"/>
          <w:tab w:val="num" w:pos="426"/>
        </w:tabs>
        <w:ind w:left="425" w:hanging="425"/>
        <w:jc w:val="both"/>
        <w:rPr>
          <w:color w:val="000000"/>
        </w:rPr>
      </w:pPr>
      <w:r w:rsidRPr="00D46FE7">
        <w:rPr>
          <w:color w:val="000000"/>
        </w:rPr>
        <w:t xml:space="preserve">Bank jest zobowiązany zablokować dostęp do </w:t>
      </w:r>
      <w:r w:rsidR="00651316">
        <w:rPr>
          <w:color w:val="000000"/>
        </w:rPr>
        <w:t>bankowości elektronicznej</w:t>
      </w:r>
      <w:r w:rsidR="00DD6F6C">
        <w:rPr>
          <w:color w:val="000000"/>
        </w:rPr>
        <w:t>, uniemożliwiając tym samym wykonanie transakcji</w:t>
      </w:r>
      <w:r w:rsidRPr="00D46FE7">
        <w:rPr>
          <w:color w:val="000000"/>
        </w:rPr>
        <w:t xml:space="preserve"> w jednym z następujących przypadków:</w:t>
      </w:r>
    </w:p>
    <w:p w14:paraId="035C4BA0" w14:textId="77777777" w:rsidR="00230047" w:rsidRDefault="00230047" w:rsidP="00230047">
      <w:pPr>
        <w:numPr>
          <w:ilvl w:val="1"/>
          <w:numId w:val="2"/>
        </w:numPr>
        <w:ind w:left="709" w:hanging="284"/>
        <w:jc w:val="both"/>
      </w:pPr>
      <w:r w:rsidRPr="00D46FE7">
        <w:rPr>
          <w:color w:val="000000"/>
        </w:rPr>
        <w:t xml:space="preserve">złożenia przez </w:t>
      </w:r>
      <w:r w:rsidRPr="000B25C0">
        <w:rPr>
          <w:color w:val="000000"/>
        </w:rPr>
        <w:t>użytkownika/pasywnego użytkownika</w:t>
      </w:r>
      <w:r>
        <w:rPr>
          <w:color w:val="000000"/>
        </w:rPr>
        <w:t xml:space="preserve"> </w:t>
      </w:r>
      <w:r w:rsidRPr="00D46FE7">
        <w:rPr>
          <w:color w:val="000000"/>
        </w:rPr>
        <w:t>dyspozycji z</w:t>
      </w:r>
      <w:r w:rsidRPr="00CF6442">
        <w:t xml:space="preserve">ablokowania dostępu do </w:t>
      </w:r>
      <w:r>
        <w:t>s</w:t>
      </w:r>
      <w:r w:rsidR="00DD6F6C">
        <w:t>erwisu internetowego</w:t>
      </w:r>
      <w:r>
        <w:t xml:space="preserve">; </w:t>
      </w:r>
    </w:p>
    <w:p w14:paraId="06CDF4D9" w14:textId="77777777" w:rsidR="00230047" w:rsidRPr="00CF6442" w:rsidRDefault="00DD6F6C" w:rsidP="00230047">
      <w:pPr>
        <w:numPr>
          <w:ilvl w:val="1"/>
          <w:numId w:val="2"/>
        </w:numPr>
        <w:ind w:left="709" w:hanging="284"/>
        <w:jc w:val="both"/>
      </w:pPr>
      <w:r>
        <w:t>złożenia przez użytkownik</w:t>
      </w:r>
      <w:r w:rsidR="00DD29C3">
        <w:t>a</w:t>
      </w:r>
      <w:r>
        <w:t>/pasywnego użytkownika</w:t>
      </w:r>
      <w:r w:rsidR="004E32CB">
        <w:t xml:space="preserve"> </w:t>
      </w:r>
      <w:r>
        <w:t xml:space="preserve">dyspozycji dezaktywacji </w:t>
      </w:r>
      <w:proofErr w:type="spellStart"/>
      <w:r>
        <w:t>Tokena</w:t>
      </w:r>
      <w:proofErr w:type="spellEnd"/>
      <w:r>
        <w:t xml:space="preserve"> SGB</w:t>
      </w:r>
      <w:r w:rsidR="00230047">
        <w:t xml:space="preserve">; </w:t>
      </w:r>
    </w:p>
    <w:p w14:paraId="2636D365" w14:textId="77777777" w:rsidR="00230047" w:rsidRPr="001F04F0" w:rsidRDefault="00230047" w:rsidP="00230047">
      <w:pPr>
        <w:numPr>
          <w:ilvl w:val="1"/>
          <w:numId w:val="2"/>
        </w:numPr>
        <w:ind w:left="709" w:hanging="284"/>
        <w:jc w:val="both"/>
      </w:pPr>
      <w:r>
        <w:rPr>
          <w:color w:val="000000"/>
        </w:rPr>
        <w:t xml:space="preserve">kolejnego </w:t>
      </w:r>
      <w:r w:rsidRPr="00F17A0F">
        <w:t xml:space="preserve">trzykrotnego wpisania nieprawidłowego </w:t>
      </w:r>
      <w:r w:rsidR="00DD6F6C">
        <w:t xml:space="preserve">PIN do </w:t>
      </w:r>
      <w:proofErr w:type="spellStart"/>
      <w:r w:rsidR="00DD6F6C">
        <w:t>Tokena</w:t>
      </w:r>
      <w:proofErr w:type="spellEnd"/>
      <w:r w:rsidR="00DD6F6C">
        <w:t xml:space="preserve"> SGB lub hasła</w:t>
      </w:r>
      <w:r w:rsidRPr="00F17A0F">
        <w:t>.</w:t>
      </w:r>
    </w:p>
    <w:p w14:paraId="205883C3" w14:textId="77777777" w:rsidR="00230047" w:rsidRPr="00CF6442" w:rsidRDefault="00230047" w:rsidP="00230047">
      <w:pPr>
        <w:numPr>
          <w:ilvl w:val="0"/>
          <w:numId w:val="2"/>
        </w:numPr>
        <w:tabs>
          <w:tab w:val="clear" w:pos="360"/>
          <w:tab w:val="num" w:pos="426"/>
        </w:tabs>
        <w:ind w:left="425" w:hanging="425"/>
        <w:jc w:val="both"/>
      </w:pPr>
      <w:r w:rsidRPr="001F04F0">
        <w:t xml:space="preserve">Bank ma prawo częściowo ograniczyć lub zablokować dostęp do </w:t>
      </w:r>
      <w:r w:rsidR="00DD6F6C">
        <w:t>bankowości elektronicznej</w:t>
      </w:r>
      <w:r w:rsidR="00DD6F6C" w:rsidRPr="001F04F0">
        <w:rPr>
          <w:color w:val="000000"/>
        </w:rPr>
        <w:t xml:space="preserve"> </w:t>
      </w:r>
      <w:r>
        <w:rPr>
          <w:color w:val="000000"/>
        </w:rPr>
        <w:t xml:space="preserve">i/lub czasowo zablokować wykonanie dyspozycji </w:t>
      </w:r>
      <w:r w:rsidRPr="001F04F0">
        <w:rPr>
          <w:color w:val="000000"/>
        </w:rPr>
        <w:t>w następujących przy</w:t>
      </w:r>
      <w:r w:rsidRPr="001F04F0">
        <w:t>pa</w:t>
      </w:r>
      <w:r w:rsidRPr="00CF6442">
        <w:t>dkach:</w:t>
      </w:r>
    </w:p>
    <w:p w14:paraId="7EC3A0E9" w14:textId="77777777" w:rsidR="00230047" w:rsidRDefault="00230047" w:rsidP="00230047">
      <w:pPr>
        <w:numPr>
          <w:ilvl w:val="1"/>
          <w:numId w:val="2"/>
        </w:numPr>
        <w:ind w:left="709" w:hanging="284"/>
        <w:jc w:val="both"/>
      </w:pPr>
      <w:r w:rsidRPr="006930AD">
        <w:rPr>
          <w:spacing w:val="-4"/>
        </w:rPr>
        <w:t xml:space="preserve">uzasadnionych przyczyn związanych z bezpieczeństwem </w:t>
      </w:r>
      <w:r w:rsidR="00ED3540">
        <w:t>dostępu do serwisu internetowego i indywidualnych danych uwierzytelniających,</w:t>
      </w:r>
      <w:r w:rsidR="00ED3540" w:rsidRPr="00BC3914">
        <w:t xml:space="preserve"> </w:t>
      </w:r>
      <w:r w:rsidR="00ED3540">
        <w:t xml:space="preserve">w tym w przypadku podejrzenia popełnienia </w:t>
      </w:r>
      <w:r w:rsidR="00ED3540" w:rsidRPr="003C2F88">
        <w:t>przestępstwa na szkodę użytkownika</w:t>
      </w:r>
      <w:r w:rsidRPr="000B25C0">
        <w:t>;</w:t>
      </w:r>
    </w:p>
    <w:p w14:paraId="3200F904" w14:textId="77777777" w:rsidR="00230047" w:rsidRDefault="00B869D2" w:rsidP="00230047">
      <w:pPr>
        <w:numPr>
          <w:ilvl w:val="1"/>
          <w:numId w:val="2"/>
        </w:numPr>
        <w:ind w:left="709" w:hanging="284"/>
        <w:jc w:val="both"/>
      </w:pPr>
      <w:r w:rsidRPr="003C2F88">
        <w:t>umyślnego doprowadzenia do nieautoryzowanej transakcji płatniczej przez użytkownika  lub uzasadnionego podejrzenia, że użytkownik będzie posługiwał się dostępem w sposób niezgodny z regulaminem;</w:t>
      </w:r>
    </w:p>
    <w:p w14:paraId="6A5DD75B" w14:textId="77777777" w:rsidR="00B869D2" w:rsidRDefault="00B869D2" w:rsidP="00230047">
      <w:pPr>
        <w:numPr>
          <w:ilvl w:val="1"/>
          <w:numId w:val="2"/>
        </w:numPr>
        <w:ind w:left="709" w:hanging="284"/>
        <w:jc w:val="both"/>
      </w:pPr>
      <w:r w:rsidRPr="003C2F88">
        <w:t xml:space="preserve">korzystania przez użytkownika z </w:t>
      </w:r>
      <w:r w:rsidR="000370AF">
        <w:t>bankowości internetowej</w:t>
      </w:r>
      <w:r>
        <w:t xml:space="preserve"> niezgodnie z zasadami bezpieczeństwa określonymi w niniejszym załączniku lub w sposób zagrażający bezpieczeństwu korzystania z </w:t>
      </w:r>
      <w:r w:rsidR="000370AF">
        <w:t xml:space="preserve">bankowości </w:t>
      </w:r>
      <w:r w:rsidR="00D915DA">
        <w:t>internetowej</w:t>
      </w:r>
      <w:r w:rsidR="000370AF">
        <w:t>;</w:t>
      </w:r>
    </w:p>
    <w:p w14:paraId="2D1BB426" w14:textId="2E6B28D2" w:rsidR="00230047" w:rsidRPr="00D96F9F" w:rsidRDefault="00230047" w:rsidP="00DD312B">
      <w:pPr>
        <w:numPr>
          <w:ilvl w:val="1"/>
          <w:numId w:val="2"/>
        </w:numPr>
        <w:ind w:left="709" w:hanging="284"/>
        <w:jc w:val="both"/>
        <w:rPr>
          <w:spacing w:val="-2"/>
        </w:rPr>
      </w:pPr>
      <w:r w:rsidRPr="00B869D2">
        <w:rPr>
          <w:spacing w:val="-2"/>
        </w:rPr>
        <w:t xml:space="preserve">dokonywania czynności konserwacyjnych </w:t>
      </w:r>
      <w:r w:rsidR="00EA1C04" w:rsidRPr="00B869D2">
        <w:rPr>
          <w:spacing w:val="-2"/>
        </w:rPr>
        <w:t>bankowości elektronicznej</w:t>
      </w:r>
      <w:r w:rsidR="00EA1C04" w:rsidRPr="00D96F9F">
        <w:rPr>
          <w:spacing w:val="-2"/>
        </w:rPr>
        <w:t xml:space="preserve"> </w:t>
      </w:r>
      <w:r w:rsidRPr="00D96F9F">
        <w:rPr>
          <w:spacing w:val="-2"/>
        </w:rPr>
        <w:t xml:space="preserve">lub innych systemów teleinformatycznych związanych z wykonaniem umowy, o czym </w:t>
      </w:r>
      <w:r w:rsidR="00613F1C">
        <w:rPr>
          <w:spacing w:val="-2"/>
        </w:rPr>
        <w:t>b</w:t>
      </w:r>
      <w:r w:rsidRPr="00D96F9F">
        <w:rPr>
          <w:spacing w:val="-2"/>
        </w:rPr>
        <w:t xml:space="preserve">ank z wyprzedzeniem poinformuje na stronie internetowej </w:t>
      </w:r>
      <w:r w:rsidR="00613F1C">
        <w:rPr>
          <w:spacing w:val="-2"/>
        </w:rPr>
        <w:t>b</w:t>
      </w:r>
      <w:r w:rsidRPr="00D96F9F">
        <w:rPr>
          <w:spacing w:val="-2"/>
        </w:rPr>
        <w:t>anku;</w:t>
      </w:r>
    </w:p>
    <w:p w14:paraId="1ADAD379" w14:textId="77777777" w:rsidR="00230047" w:rsidRPr="00CF6442" w:rsidRDefault="00230047" w:rsidP="006C4EC7">
      <w:pPr>
        <w:numPr>
          <w:ilvl w:val="1"/>
          <w:numId w:val="16"/>
        </w:numPr>
        <w:ind w:left="709" w:hanging="284"/>
        <w:jc w:val="both"/>
      </w:pPr>
      <w:r w:rsidRPr="00CF6442">
        <w:t xml:space="preserve">dokonywania czynności mających na celu usunięcie awarii, usterek lub nieprawidłowości działania </w:t>
      </w:r>
      <w:r w:rsidR="00EA1C04">
        <w:t>bankowości elektronicznej</w:t>
      </w:r>
      <w:r w:rsidR="00EA1C04" w:rsidRPr="00CF6442">
        <w:t xml:space="preserve"> </w:t>
      </w:r>
      <w:r w:rsidRPr="00CF6442">
        <w:t>lub innych systemów teleinformatycznych,</w:t>
      </w:r>
      <w:r>
        <w:t xml:space="preserve"> związanych z wykonaniem umowy;</w:t>
      </w:r>
    </w:p>
    <w:p w14:paraId="57EF8F3D" w14:textId="1CAACF9D" w:rsidR="00A40904" w:rsidRDefault="00230047" w:rsidP="006C4EC7">
      <w:pPr>
        <w:numPr>
          <w:ilvl w:val="0"/>
          <w:numId w:val="18"/>
        </w:numPr>
        <w:ind w:left="709" w:hanging="284"/>
        <w:jc w:val="both"/>
      </w:pPr>
      <w:r w:rsidRPr="00CF6442">
        <w:t xml:space="preserve">wymiany stosowanych </w:t>
      </w:r>
      <w:r w:rsidR="00EA1C04">
        <w:t>indywidualnych danych uwierzytelniających</w:t>
      </w:r>
      <w:r>
        <w:t xml:space="preserve">, o czym </w:t>
      </w:r>
      <w:r w:rsidR="00613F1C">
        <w:t>b</w:t>
      </w:r>
      <w:r>
        <w:t xml:space="preserve">ank </w:t>
      </w:r>
      <w:r w:rsidR="000B25C0">
        <w:br/>
      </w:r>
      <w:r>
        <w:t xml:space="preserve">z wyprzedzeniem poinformuje </w:t>
      </w:r>
      <w:r w:rsidR="00C41A99">
        <w:t>użytkowników</w:t>
      </w:r>
      <w:r>
        <w:t xml:space="preserve"> </w:t>
      </w:r>
      <w:r w:rsidR="00300574" w:rsidRPr="007B1A86">
        <w:t>w sposób określony w umowie</w:t>
      </w:r>
      <w:r w:rsidR="00300574">
        <w:t xml:space="preserve"> oraz </w:t>
      </w:r>
      <w:r w:rsidR="000156CA">
        <w:br/>
      </w:r>
      <w:r>
        <w:t xml:space="preserve">na stronie internetowej </w:t>
      </w:r>
      <w:r w:rsidR="00613F1C">
        <w:t>b</w:t>
      </w:r>
      <w:r>
        <w:t>anku</w:t>
      </w:r>
      <w:r w:rsidR="005C4C42">
        <w:t>;</w:t>
      </w:r>
    </w:p>
    <w:p w14:paraId="1C56FF8A" w14:textId="77777777" w:rsidR="00A63EF8" w:rsidRDefault="00A63EF8" w:rsidP="006C4EC7">
      <w:pPr>
        <w:numPr>
          <w:ilvl w:val="0"/>
          <w:numId w:val="18"/>
        </w:numPr>
        <w:ind w:left="709" w:hanging="284"/>
        <w:jc w:val="both"/>
      </w:pPr>
      <w:r>
        <w:t>uzasadnionego</w:t>
      </w:r>
      <w:r w:rsidR="00A40904">
        <w:t xml:space="preserve"> podejrzenia, iż transakcje na rachunku klienta mają związek z popełnieniem przestępstwa zwią</w:t>
      </w:r>
      <w:r w:rsidR="005C4C42">
        <w:t>zanego</w:t>
      </w:r>
      <w:r w:rsidR="00A40904">
        <w:t xml:space="preserve"> z praniem pienię</w:t>
      </w:r>
      <w:r>
        <w:t xml:space="preserve">dzy lub </w:t>
      </w:r>
      <w:r w:rsidR="00A40904">
        <w:t>finansowaniem terroryzmu</w:t>
      </w:r>
      <w:r w:rsidR="005C4C42">
        <w:t>;</w:t>
      </w:r>
    </w:p>
    <w:p w14:paraId="50960595" w14:textId="77777777" w:rsidR="005C4C42" w:rsidRDefault="00A63EF8" w:rsidP="006C4EC7">
      <w:pPr>
        <w:numPr>
          <w:ilvl w:val="0"/>
          <w:numId w:val="18"/>
        </w:numPr>
        <w:ind w:left="709" w:hanging="284"/>
        <w:jc w:val="both"/>
      </w:pPr>
      <w:r>
        <w:t>gdy na rachunku klienta wystąpi zamrożenie wartości mają</w:t>
      </w:r>
      <w:r w:rsidR="005C4C42">
        <w:t>tkowych;</w:t>
      </w:r>
    </w:p>
    <w:p w14:paraId="72FCB7EF" w14:textId="770F098A" w:rsidR="00A40904" w:rsidRPr="00CF6442" w:rsidRDefault="005C4C42" w:rsidP="00424CB7">
      <w:pPr>
        <w:numPr>
          <w:ilvl w:val="0"/>
          <w:numId w:val="18"/>
        </w:numPr>
        <w:ind w:left="709" w:hanging="284"/>
        <w:jc w:val="both"/>
      </w:pPr>
      <w:r>
        <w:t>braku możliwości zastosowania środków bezpieczeństwa finansowego</w:t>
      </w:r>
      <w:r w:rsidR="00A579CF">
        <w:t>, w tym brak aktualnego dokumentu tożsamości klienta lub osób upoważnionych do działania w jego imieniu.</w:t>
      </w:r>
    </w:p>
    <w:p w14:paraId="64294548" w14:textId="68AC4B8A" w:rsidR="00230047" w:rsidRPr="00CF6442" w:rsidRDefault="00230047" w:rsidP="00610CF8">
      <w:pPr>
        <w:numPr>
          <w:ilvl w:val="0"/>
          <w:numId w:val="4"/>
        </w:numPr>
        <w:jc w:val="both"/>
      </w:pPr>
      <w:r w:rsidRPr="00CF6442">
        <w:t xml:space="preserve">Bank może uchylić ograniczenie albo blokadę dostępu do </w:t>
      </w:r>
      <w:r w:rsidR="003D5036">
        <w:t>bankowości elektronicz</w:t>
      </w:r>
      <w:r w:rsidR="00C41A99">
        <w:t>n</w:t>
      </w:r>
      <w:r w:rsidR="003D5036">
        <w:t>ej</w:t>
      </w:r>
      <w:r w:rsidR="003D5036" w:rsidRPr="00CF6442">
        <w:t xml:space="preserve"> </w:t>
      </w:r>
      <w:r w:rsidR="007B1A86">
        <w:br/>
      </w:r>
      <w:r w:rsidRPr="00CF6442">
        <w:t>w przypadku, o którym mowa</w:t>
      </w:r>
      <w:r>
        <w:t xml:space="preserve"> </w:t>
      </w:r>
      <w:r w:rsidRPr="00CF6442">
        <w:t xml:space="preserve">w ust. 2 pkt </w:t>
      </w:r>
      <w:r>
        <w:t>1</w:t>
      </w:r>
      <w:r w:rsidR="00FC0576">
        <w:t>)</w:t>
      </w:r>
      <w:r>
        <w:t xml:space="preserve"> </w:t>
      </w:r>
      <w:r w:rsidRPr="00422A4D">
        <w:t>na wniosek złożon</w:t>
      </w:r>
      <w:r>
        <w:t xml:space="preserve">y przez posiadacza rachunku, </w:t>
      </w:r>
      <w:r w:rsidR="00ED3540">
        <w:t xml:space="preserve">w sposób określony w ust. 4. </w:t>
      </w:r>
      <w:r w:rsidR="00B869D2">
        <w:t xml:space="preserve">W takim przypadku </w:t>
      </w:r>
      <w:r w:rsidR="00613F1C">
        <w:t>b</w:t>
      </w:r>
      <w:r w:rsidR="00B869D2" w:rsidRPr="00BC3914">
        <w:t>ank wyda</w:t>
      </w:r>
      <w:r w:rsidR="00B869D2">
        <w:t>je</w:t>
      </w:r>
      <w:r w:rsidR="00B869D2" w:rsidRPr="00BC3914">
        <w:t xml:space="preserve"> użytkownikowi</w:t>
      </w:r>
      <w:r w:rsidR="00D96F9F">
        <w:t>/pasywnemu użytkownikowi</w:t>
      </w:r>
      <w:r w:rsidR="00B869D2" w:rsidRPr="00BC3914">
        <w:t xml:space="preserve"> no</w:t>
      </w:r>
      <w:r w:rsidR="00B869D2">
        <w:t>we indywidualne dane uwierzytelniające lub dokona uchylenia ograniczenia lub blokady przy zachowaniu dotychczasowych danych uwierzytelniających</w:t>
      </w:r>
      <w:r w:rsidR="00B869D2" w:rsidRPr="00BC3914">
        <w:t>.</w:t>
      </w:r>
    </w:p>
    <w:p w14:paraId="1E53C5EE" w14:textId="77777777" w:rsidR="00230047" w:rsidRDefault="00B869D2" w:rsidP="00D96F9F">
      <w:pPr>
        <w:numPr>
          <w:ilvl w:val="0"/>
          <w:numId w:val="4"/>
        </w:numPr>
        <w:ind w:left="425" w:hanging="425"/>
        <w:jc w:val="both"/>
      </w:pPr>
      <w:r>
        <w:t xml:space="preserve"> </w:t>
      </w:r>
      <w:r w:rsidR="00230047">
        <w:t>W przypadk</w:t>
      </w:r>
      <w:r>
        <w:t>u</w:t>
      </w:r>
      <w:r w:rsidR="00230047">
        <w:t xml:space="preserve">, o których mowa w ust. 2 pkt </w:t>
      </w:r>
      <w:r>
        <w:t>1</w:t>
      </w:r>
      <w:r w:rsidR="000370AF">
        <w:t>)</w:t>
      </w:r>
      <w:r w:rsidR="00230047">
        <w:t xml:space="preserve"> uchylenie:</w:t>
      </w:r>
    </w:p>
    <w:p w14:paraId="0EDD0F16" w14:textId="34DAE611" w:rsidR="00230047" w:rsidRDefault="00230047" w:rsidP="006C4EC7">
      <w:pPr>
        <w:numPr>
          <w:ilvl w:val="0"/>
          <w:numId w:val="19"/>
        </w:numPr>
        <w:ind w:left="709" w:hanging="283"/>
        <w:jc w:val="both"/>
      </w:pPr>
      <w:r>
        <w:t xml:space="preserve">ograniczenia lub blokady dostępu do </w:t>
      </w:r>
      <w:r w:rsidR="00153DFC">
        <w:t>bankowości elektroniczn</w:t>
      </w:r>
      <w:r w:rsidR="004E32CB">
        <w:t>e</w:t>
      </w:r>
      <w:r w:rsidR="00153DFC">
        <w:t xml:space="preserve">j </w:t>
      </w:r>
      <w:r>
        <w:t xml:space="preserve">następuje </w:t>
      </w:r>
      <w:r w:rsidR="007B1A86">
        <w:br/>
      </w:r>
      <w:r>
        <w:t>na podstawie telefonicznej</w:t>
      </w:r>
      <w:r w:rsidR="007B1A86">
        <w:t xml:space="preserve"> </w:t>
      </w:r>
      <w:r>
        <w:t xml:space="preserve">lub złożonej w siedzibie lub dowolnej placówce </w:t>
      </w:r>
      <w:r w:rsidR="00613F1C">
        <w:t>b</w:t>
      </w:r>
      <w:r>
        <w:t>anku dyspozycji klienta;</w:t>
      </w:r>
    </w:p>
    <w:p w14:paraId="51986761" w14:textId="4CB8FA75" w:rsidR="00230047" w:rsidRDefault="00230047" w:rsidP="006C4EC7">
      <w:pPr>
        <w:numPr>
          <w:ilvl w:val="0"/>
          <w:numId w:val="19"/>
        </w:numPr>
        <w:ind w:left="709" w:hanging="283"/>
        <w:jc w:val="both"/>
      </w:pPr>
      <w:r>
        <w:t xml:space="preserve">czasowej blokady dyspozycji następuje po telefonicznym lub pisemnym kontakcie pracownika </w:t>
      </w:r>
      <w:r w:rsidR="00613F1C">
        <w:t>b</w:t>
      </w:r>
      <w:r>
        <w:t>anku z klientem i po potwierdzeniu przez klienta złożonej dyspozycji.</w:t>
      </w:r>
    </w:p>
    <w:p w14:paraId="5EC2CA67" w14:textId="6F6D4400" w:rsidR="00B869D2" w:rsidRPr="00BC3914" w:rsidRDefault="00B869D2" w:rsidP="00DD312B">
      <w:pPr>
        <w:numPr>
          <w:ilvl w:val="0"/>
          <w:numId w:val="4"/>
        </w:numPr>
        <w:jc w:val="both"/>
      </w:pPr>
      <w:r>
        <w:t xml:space="preserve">Z zastrzeżeniem ust. 6, </w:t>
      </w:r>
      <w:r w:rsidR="00613F1C">
        <w:t>b</w:t>
      </w:r>
      <w:r w:rsidRPr="00BC3914">
        <w:t xml:space="preserve">ank informuje </w:t>
      </w:r>
      <w:r w:rsidR="00066A89">
        <w:t>użytkownika</w:t>
      </w:r>
      <w:r w:rsidRPr="00BC3914">
        <w:t xml:space="preserve"> o zamiarze z</w:t>
      </w:r>
      <w:r>
        <w:t xml:space="preserve">ablokowania </w:t>
      </w:r>
      <w:r>
        <w:rPr>
          <w:spacing w:val="-4"/>
        </w:rPr>
        <w:t>indywidualnych danych uwierzytelniających</w:t>
      </w:r>
      <w:r>
        <w:t xml:space="preserve"> </w:t>
      </w:r>
      <w:r w:rsidRPr="00BC3914">
        <w:t xml:space="preserve">w </w:t>
      </w:r>
      <w:r>
        <w:t xml:space="preserve">przypadkach określonych w ust. 2 pkt </w:t>
      </w:r>
      <w:r w:rsidR="000370AF">
        <w:t>1)</w:t>
      </w:r>
      <w:r w:rsidRPr="00BC3914">
        <w:t xml:space="preserve"> </w:t>
      </w:r>
      <w:r>
        <w:br/>
      </w:r>
      <w:r w:rsidRPr="00BC3914">
        <w:t>i 3</w:t>
      </w:r>
      <w:r w:rsidR="000370AF">
        <w:t>)</w:t>
      </w:r>
      <w:r w:rsidRPr="00BC3914">
        <w:t xml:space="preserve">, przed </w:t>
      </w:r>
      <w:r>
        <w:t xml:space="preserve">ich </w:t>
      </w:r>
      <w:r w:rsidRPr="00BC3914">
        <w:t>z</w:t>
      </w:r>
      <w:r>
        <w:t>ablokowaniem</w:t>
      </w:r>
      <w:r w:rsidRPr="00BC3914">
        <w:t xml:space="preserve">, a jeżeli nie jest to możliwe – niezwłocznie </w:t>
      </w:r>
      <w:r w:rsidR="000156CA">
        <w:br/>
      </w:r>
      <w:r w:rsidRPr="00BC3914">
        <w:t xml:space="preserve">po </w:t>
      </w:r>
      <w:r>
        <w:t>zablokowaniu</w:t>
      </w:r>
      <w:r w:rsidRPr="00BC3914">
        <w:t xml:space="preserve"> </w:t>
      </w:r>
      <w:r w:rsidRPr="00036BFD">
        <w:t>telefonicznie.</w:t>
      </w:r>
      <w:r w:rsidRPr="00BC3914">
        <w:t xml:space="preserve">  </w:t>
      </w:r>
    </w:p>
    <w:p w14:paraId="71DBCD46" w14:textId="77777777" w:rsidR="00B869D2" w:rsidRPr="00BC3914" w:rsidRDefault="00B869D2" w:rsidP="00DD312B">
      <w:pPr>
        <w:numPr>
          <w:ilvl w:val="0"/>
          <w:numId w:val="4"/>
        </w:numPr>
        <w:jc w:val="both"/>
        <w:rPr>
          <w:spacing w:val="-4"/>
        </w:rPr>
      </w:pPr>
      <w:r w:rsidRPr="00BC3914">
        <w:rPr>
          <w:spacing w:val="-4"/>
        </w:rPr>
        <w:t>Bank nie przekazuje informacji o z</w:t>
      </w:r>
      <w:r>
        <w:rPr>
          <w:spacing w:val="-4"/>
        </w:rPr>
        <w:t>ablokowaniu</w:t>
      </w:r>
      <w:r w:rsidRPr="00BC3914">
        <w:rPr>
          <w:spacing w:val="-4"/>
        </w:rPr>
        <w:t>, jeżeli przekazanie tej informacji byłoby nieuzasadnione ze względów bezpieczeństwa lub zabronione na mocy odrębnych przepisów.</w:t>
      </w:r>
    </w:p>
    <w:p w14:paraId="185ED9F0" w14:textId="77777777" w:rsidR="00283183" w:rsidRPr="00DD312B" w:rsidRDefault="00B869D2" w:rsidP="00DD312B">
      <w:pPr>
        <w:numPr>
          <w:ilvl w:val="0"/>
          <w:numId w:val="4"/>
        </w:numPr>
        <w:autoSpaceDE w:val="0"/>
        <w:autoSpaceDN w:val="0"/>
        <w:adjustRightInd w:val="0"/>
        <w:jc w:val="both"/>
        <w:rPr>
          <w:color w:val="000000"/>
        </w:rPr>
      </w:pPr>
      <w:r w:rsidRPr="00BC3914">
        <w:rPr>
          <w:spacing w:val="-2"/>
        </w:rPr>
        <w:t xml:space="preserve">W przypadkach, o których mowa w ust. 2 pkt </w:t>
      </w:r>
      <w:r>
        <w:rPr>
          <w:spacing w:val="-2"/>
        </w:rPr>
        <w:t>4</w:t>
      </w:r>
      <w:r w:rsidR="000370AF">
        <w:rPr>
          <w:spacing w:val="-2"/>
        </w:rPr>
        <w:t>)</w:t>
      </w:r>
      <w:r>
        <w:rPr>
          <w:spacing w:val="-2"/>
        </w:rPr>
        <w:t xml:space="preserve"> i 5</w:t>
      </w:r>
      <w:r w:rsidR="000370AF">
        <w:rPr>
          <w:spacing w:val="-2"/>
        </w:rPr>
        <w:t>)</w:t>
      </w:r>
      <w:r w:rsidRPr="00BC3914">
        <w:rPr>
          <w:spacing w:val="-2"/>
        </w:rPr>
        <w:t xml:space="preserve"> ograniczenie lub blokada dostępu </w:t>
      </w:r>
      <w:r w:rsidRPr="00BC3914">
        <w:rPr>
          <w:spacing w:val="-2"/>
        </w:rPr>
        <w:br/>
        <w:t xml:space="preserve">do </w:t>
      </w:r>
      <w:r>
        <w:t xml:space="preserve">serwisu internetowego </w:t>
      </w:r>
      <w:r w:rsidRPr="00BC3914">
        <w:rPr>
          <w:spacing w:val="-2"/>
        </w:rPr>
        <w:t>i/lub czasowa blokada dyspozycji następuje przez możliwie krótki okres niezbędny do usunięcia przyczyny ograniczenia lub blokady.</w:t>
      </w:r>
    </w:p>
    <w:p w14:paraId="09DB880F" w14:textId="77777777" w:rsidR="00BE550E" w:rsidRDefault="00BE550E" w:rsidP="00DD312B">
      <w:pPr>
        <w:autoSpaceDE w:val="0"/>
        <w:autoSpaceDN w:val="0"/>
        <w:adjustRightInd w:val="0"/>
        <w:ind w:left="397"/>
        <w:jc w:val="both"/>
        <w:rPr>
          <w:spacing w:val="-2"/>
        </w:rPr>
      </w:pPr>
    </w:p>
    <w:p w14:paraId="45FF5FF2" w14:textId="77777777" w:rsidR="00BE550E" w:rsidRDefault="00BE550E" w:rsidP="00DD312B">
      <w:pPr>
        <w:autoSpaceDE w:val="0"/>
        <w:autoSpaceDN w:val="0"/>
        <w:adjustRightInd w:val="0"/>
        <w:ind w:left="397"/>
        <w:jc w:val="both"/>
        <w:rPr>
          <w:color w:val="000000"/>
        </w:rPr>
      </w:pPr>
    </w:p>
    <w:p w14:paraId="71109F1A" w14:textId="77777777" w:rsidR="00230047" w:rsidRPr="00610CF8" w:rsidRDefault="009D1013" w:rsidP="00742039">
      <w:pPr>
        <w:pStyle w:val="Nagwek2"/>
        <w:spacing w:before="0"/>
        <w:ind w:left="426"/>
        <w:jc w:val="center"/>
        <w:rPr>
          <w:rFonts w:ascii="Times New Roman" w:hAnsi="Times New Roman"/>
          <w:sz w:val="28"/>
          <w:szCs w:val="28"/>
          <w:lang w:val="pl-PL"/>
        </w:rPr>
      </w:pPr>
      <w:bookmarkStart w:id="31" w:name="_Toc332373730"/>
      <w:bookmarkStart w:id="32" w:name="_Toc331085049"/>
      <w:bookmarkStart w:id="33" w:name="_Toc327771061"/>
      <w:bookmarkStart w:id="34" w:name="_Toc333309095"/>
      <w:bookmarkStart w:id="35" w:name="_Toc527366733"/>
      <w:r>
        <w:rPr>
          <w:rFonts w:ascii="Times New Roman" w:hAnsi="Times New Roman"/>
          <w:sz w:val="28"/>
          <w:szCs w:val="28"/>
          <w:lang w:val="pl-PL"/>
        </w:rPr>
        <w:t xml:space="preserve">Rozdział 5. </w:t>
      </w:r>
      <w:r w:rsidR="00153DFC">
        <w:rPr>
          <w:rFonts w:ascii="Times New Roman" w:hAnsi="Times New Roman"/>
          <w:sz w:val="28"/>
          <w:szCs w:val="28"/>
          <w:lang w:val="pl-PL"/>
        </w:rPr>
        <w:t xml:space="preserve">Blokowanie i </w:t>
      </w:r>
      <w:r w:rsidR="007B1A86" w:rsidRPr="006022BF">
        <w:rPr>
          <w:rFonts w:ascii="Times New Roman" w:hAnsi="Times New Roman"/>
          <w:sz w:val="28"/>
          <w:szCs w:val="28"/>
        </w:rPr>
        <w:t>zastrzeganie</w:t>
      </w:r>
      <w:r w:rsidR="00230047" w:rsidRPr="006022BF">
        <w:rPr>
          <w:rFonts w:ascii="Times New Roman" w:hAnsi="Times New Roman"/>
          <w:sz w:val="28"/>
          <w:szCs w:val="28"/>
        </w:rPr>
        <w:t xml:space="preserve"> </w:t>
      </w:r>
      <w:r w:rsidR="00153DFC">
        <w:rPr>
          <w:rFonts w:ascii="Times New Roman" w:hAnsi="Times New Roman"/>
          <w:sz w:val="28"/>
          <w:szCs w:val="28"/>
          <w:lang w:val="pl-PL"/>
        </w:rPr>
        <w:t>dostępu do serwisu internetowego</w:t>
      </w:r>
      <w:bookmarkEnd w:id="31"/>
      <w:bookmarkEnd w:id="32"/>
      <w:bookmarkEnd w:id="33"/>
      <w:bookmarkEnd w:id="34"/>
      <w:bookmarkEnd w:id="35"/>
      <w:r w:rsidR="00153DFC">
        <w:rPr>
          <w:rFonts w:ascii="Times New Roman" w:hAnsi="Times New Roman"/>
          <w:sz w:val="28"/>
          <w:szCs w:val="28"/>
          <w:lang w:val="pl-PL"/>
        </w:rPr>
        <w:t xml:space="preserve"> </w:t>
      </w:r>
    </w:p>
    <w:p w14:paraId="25B4A0A2" w14:textId="77777777" w:rsidR="00230047" w:rsidRPr="00F37A4A" w:rsidRDefault="00230047" w:rsidP="00230047">
      <w:pPr>
        <w:autoSpaceDE w:val="0"/>
        <w:autoSpaceDN w:val="0"/>
        <w:adjustRightInd w:val="0"/>
        <w:jc w:val="both"/>
        <w:rPr>
          <w:color w:val="000000"/>
        </w:rPr>
      </w:pPr>
    </w:p>
    <w:p w14:paraId="1D8327D1" w14:textId="77777777" w:rsidR="00230047" w:rsidRPr="00CF6442" w:rsidRDefault="00230047" w:rsidP="00230047">
      <w:pPr>
        <w:tabs>
          <w:tab w:val="left" w:pos="2835"/>
          <w:tab w:val="left" w:pos="3119"/>
          <w:tab w:val="left" w:pos="3402"/>
        </w:tabs>
        <w:jc w:val="center"/>
        <w:rPr>
          <w:b/>
        </w:rPr>
      </w:pPr>
      <w:r w:rsidRPr="007F2208">
        <w:t xml:space="preserve">§ </w:t>
      </w:r>
      <w:r w:rsidR="00D523F0">
        <w:t>1</w:t>
      </w:r>
      <w:r w:rsidR="003D3066">
        <w:t>6</w:t>
      </w:r>
    </w:p>
    <w:p w14:paraId="4B9B42E9" w14:textId="77777777" w:rsidR="00230047" w:rsidRPr="00CF6442" w:rsidRDefault="00153DFC" w:rsidP="006C4EC7">
      <w:pPr>
        <w:numPr>
          <w:ilvl w:val="0"/>
          <w:numId w:val="7"/>
        </w:numPr>
        <w:tabs>
          <w:tab w:val="left" w:pos="2835"/>
          <w:tab w:val="left" w:pos="3119"/>
          <w:tab w:val="left" w:pos="3402"/>
        </w:tabs>
        <w:jc w:val="both"/>
      </w:pPr>
      <w:r>
        <w:t>Dostęp do serwisu internetowego oraz możliwość posługiwania się indywidualnymi danymi uwierzytelniającymi</w:t>
      </w:r>
      <w:r w:rsidR="00230047" w:rsidRPr="00CF6442">
        <w:t xml:space="preserve"> może zostać </w:t>
      </w:r>
      <w:r>
        <w:t>zablokowany</w:t>
      </w:r>
      <w:r w:rsidRPr="00CF6442">
        <w:t xml:space="preserve"> </w:t>
      </w:r>
      <w:r w:rsidR="00230047" w:rsidRPr="00CF6442">
        <w:t>przez:</w:t>
      </w:r>
    </w:p>
    <w:p w14:paraId="1E62B126" w14:textId="4DD6AA9C" w:rsidR="00230047" w:rsidRPr="00CF6442" w:rsidRDefault="00613F1C" w:rsidP="006C4EC7">
      <w:pPr>
        <w:numPr>
          <w:ilvl w:val="1"/>
          <w:numId w:val="7"/>
        </w:numPr>
        <w:tabs>
          <w:tab w:val="clear" w:pos="907"/>
        </w:tabs>
        <w:ind w:left="709" w:hanging="283"/>
        <w:jc w:val="both"/>
      </w:pPr>
      <w:r>
        <w:t>b</w:t>
      </w:r>
      <w:r w:rsidR="00230047">
        <w:t xml:space="preserve">ank - zgodnie z postanowieniami § </w:t>
      </w:r>
      <w:r w:rsidR="00D523F0">
        <w:t>1</w:t>
      </w:r>
      <w:r w:rsidR="00230047">
        <w:t>8;</w:t>
      </w:r>
    </w:p>
    <w:p w14:paraId="4B32C3BD" w14:textId="77777777" w:rsidR="00230047" w:rsidRPr="009D5AF3" w:rsidRDefault="00230047" w:rsidP="006C4EC7">
      <w:pPr>
        <w:numPr>
          <w:ilvl w:val="1"/>
          <w:numId w:val="7"/>
        </w:numPr>
        <w:tabs>
          <w:tab w:val="clear" w:pos="907"/>
        </w:tabs>
        <w:ind w:left="709" w:hanging="283"/>
        <w:jc w:val="both"/>
      </w:pPr>
      <w:r w:rsidRPr="000B25C0">
        <w:t>użytkownika/pasywnego użytkownika</w:t>
      </w:r>
      <w:r w:rsidRPr="009D5AF3">
        <w:t xml:space="preserve">. </w:t>
      </w:r>
    </w:p>
    <w:p w14:paraId="758C07B1" w14:textId="3F5C1131" w:rsidR="00230047" w:rsidRPr="00A777DD" w:rsidRDefault="00230047" w:rsidP="006C4EC7">
      <w:pPr>
        <w:numPr>
          <w:ilvl w:val="0"/>
          <w:numId w:val="7"/>
        </w:numPr>
        <w:jc w:val="both"/>
        <w:rPr>
          <w:b/>
        </w:rPr>
      </w:pPr>
      <w:r w:rsidRPr="00CF6442">
        <w:t xml:space="preserve">Na wniosek </w:t>
      </w:r>
      <w:r>
        <w:t>p</w:t>
      </w:r>
      <w:r w:rsidRPr="00CF6442">
        <w:t xml:space="preserve">osiadacza rachunku </w:t>
      </w:r>
      <w:r w:rsidR="00613F1C">
        <w:t>b</w:t>
      </w:r>
      <w:r w:rsidRPr="00CF6442">
        <w:t xml:space="preserve">ank może </w:t>
      </w:r>
      <w:r w:rsidR="00153DFC">
        <w:t>zablokować dostęp do usługi bankowości elektronicznej uniemożliwiając jednocześnie  dokon</w:t>
      </w:r>
      <w:r w:rsidR="00C41A99">
        <w:t>yw</w:t>
      </w:r>
      <w:r w:rsidR="00153DFC">
        <w:t>anie transakcji</w:t>
      </w:r>
      <w:r w:rsidR="000174AA">
        <w:t xml:space="preserve"> przez wszystkich użytkowników.</w:t>
      </w:r>
    </w:p>
    <w:p w14:paraId="18100FEF" w14:textId="77777777" w:rsidR="00230047" w:rsidRPr="00CF6442" w:rsidRDefault="00230047" w:rsidP="00230047">
      <w:pPr>
        <w:tabs>
          <w:tab w:val="left" w:pos="2835"/>
          <w:tab w:val="left" w:pos="3119"/>
          <w:tab w:val="left" w:pos="3402"/>
        </w:tabs>
        <w:jc w:val="center"/>
        <w:rPr>
          <w:b/>
        </w:rPr>
      </w:pPr>
      <w:r w:rsidRPr="007F2208">
        <w:t xml:space="preserve">§ </w:t>
      </w:r>
      <w:r w:rsidR="00D523F0">
        <w:t>1</w:t>
      </w:r>
      <w:r w:rsidR="003D3066">
        <w:t>7</w:t>
      </w:r>
    </w:p>
    <w:p w14:paraId="3B3FF667" w14:textId="4A0C5B91" w:rsidR="00230047" w:rsidRPr="00A777DD" w:rsidRDefault="00230047" w:rsidP="006C4EC7">
      <w:pPr>
        <w:pStyle w:val="Tekstpodstawowywcity"/>
        <w:numPr>
          <w:ilvl w:val="0"/>
          <w:numId w:val="8"/>
        </w:numPr>
        <w:tabs>
          <w:tab w:val="clear" w:pos="397"/>
          <w:tab w:val="left" w:pos="426"/>
        </w:tabs>
        <w:spacing w:after="0"/>
        <w:ind w:left="426" w:hanging="426"/>
        <w:jc w:val="both"/>
        <w:rPr>
          <w:spacing w:val="-2"/>
          <w:sz w:val="24"/>
          <w:szCs w:val="24"/>
          <w:lang w:val="pl-PL"/>
        </w:rPr>
      </w:pPr>
      <w:r w:rsidRPr="00522EB1">
        <w:rPr>
          <w:spacing w:val="-2"/>
          <w:sz w:val="24"/>
          <w:szCs w:val="24"/>
          <w:lang w:val="pl-PL"/>
        </w:rPr>
        <w:t xml:space="preserve">W przypadku utraty, kradzieży, przywłaszczenia albo nieuprawnionego użycia </w:t>
      </w:r>
      <w:r w:rsidR="000174AA" w:rsidRPr="00A777DD">
        <w:rPr>
          <w:rFonts w:eastAsia="Calibri"/>
          <w:color w:val="000000"/>
          <w:sz w:val="24"/>
          <w:szCs w:val="24"/>
          <w:lang w:val="pl-PL" w:eastAsia="en-US"/>
        </w:rPr>
        <w:t>indywidualnych danych uwierzytelniających</w:t>
      </w:r>
      <w:r w:rsidR="00153DFC">
        <w:rPr>
          <w:spacing w:val="-2"/>
          <w:sz w:val="24"/>
          <w:szCs w:val="24"/>
          <w:lang w:val="pl-PL"/>
        </w:rPr>
        <w:t xml:space="preserve"> lub nieuprawnionego dostępu do serwisu internetowego</w:t>
      </w:r>
      <w:r w:rsidR="00153DFC" w:rsidRPr="00522EB1">
        <w:rPr>
          <w:spacing w:val="-2"/>
          <w:sz w:val="24"/>
          <w:szCs w:val="24"/>
          <w:lang w:val="pl-PL"/>
        </w:rPr>
        <w:t xml:space="preserve"> </w:t>
      </w:r>
      <w:r w:rsidR="00153DFC">
        <w:rPr>
          <w:spacing w:val="-2"/>
          <w:sz w:val="24"/>
          <w:szCs w:val="24"/>
          <w:lang w:val="pl-PL"/>
        </w:rPr>
        <w:t>jego</w:t>
      </w:r>
      <w:r w:rsidRPr="000B25C0">
        <w:rPr>
          <w:spacing w:val="-2"/>
          <w:sz w:val="24"/>
          <w:szCs w:val="24"/>
          <w:lang w:val="pl-PL"/>
        </w:rPr>
        <w:t xml:space="preserve"> użytkownik </w:t>
      </w:r>
      <w:r w:rsidR="00153DFC">
        <w:rPr>
          <w:spacing w:val="-2"/>
          <w:sz w:val="24"/>
          <w:szCs w:val="24"/>
          <w:lang w:val="pl-PL"/>
        </w:rPr>
        <w:t>/</w:t>
      </w:r>
      <w:r w:rsidRPr="000B25C0">
        <w:rPr>
          <w:spacing w:val="-2"/>
          <w:sz w:val="24"/>
          <w:szCs w:val="24"/>
          <w:lang w:val="pl-PL"/>
        </w:rPr>
        <w:t>pasywny użytkownik</w:t>
      </w:r>
      <w:r w:rsidRPr="00522EB1">
        <w:rPr>
          <w:spacing w:val="-2"/>
          <w:sz w:val="24"/>
          <w:szCs w:val="24"/>
          <w:lang w:val="pl-PL"/>
        </w:rPr>
        <w:t xml:space="preserve"> powinien </w:t>
      </w:r>
      <w:r w:rsidR="00153DFC">
        <w:rPr>
          <w:spacing w:val="-2"/>
          <w:sz w:val="24"/>
          <w:szCs w:val="24"/>
          <w:lang w:val="pl-PL"/>
        </w:rPr>
        <w:t xml:space="preserve">go </w:t>
      </w:r>
      <w:r w:rsidRPr="00522EB1">
        <w:rPr>
          <w:spacing w:val="-2"/>
          <w:sz w:val="24"/>
          <w:szCs w:val="24"/>
          <w:lang w:val="pl-PL"/>
        </w:rPr>
        <w:t xml:space="preserve">niezwłocznie telefonicznie </w:t>
      </w:r>
      <w:r w:rsidR="00153DFC">
        <w:rPr>
          <w:spacing w:val="-2"/>
          <w:sz w:val="24"/>
          <w:szCs w:val="24"/>
          <w:lang w:val="pl-PL"/>
        </w:rPr>
        <w:t>zastrzec</w:t>
      </w:r>
      <w:r w:rsidRPr="00522EB1">
        <w:rPr>
          <w:spacing w:val="-2"/>
          <w:sz w:val="24"/>
          <w:szCs w:val="24"/>
          <w:lang w:val="pl-PL"/>
        </w:rPr>
        <w:t>, podając swoje dane personalne</w:t>
      </w:r>
      <w:r w:rsidR="001A43EB">
        <w:rPr>
          <w:spacing w:val="-2"/>
          <w:sz w:val="24"/>
          <w:szCs w:val="24"/>
          <w:lang w:val="pl-PL"/>
        </w:rPr>
        <w:t>.</w:t>
      </w:r>
    </w:p>
    <w:p w14:paraId="1FDC9833" w14:textId="1C4E5C7E" w:rsidR="00230047" w:rsidRPr="00522EB1" w:rsidRDefault="00230047" w:rsidP="006C4EC7">
      <w:pPr>
        <w:pStyle w:val="Tekstpodstawowywcity"/>
        <w:numPr>
          <w:ilvl w:val="0"/>
          <w:numId w:val="8"/>
        </w:numPr>
        <w:tabs>
          <w:tab w:val="clear" w:pos="397"/>
          <w:tab w:val="left" w:pos="426"/>
        </w:tabs>
        <w:spacing w:after="0"/>
        <w:ind w:left="426" w:hanging="425"/>
        <w:jc w:val="both"/>
        <w:rPr>
          <w:sz w:val="24"/>
          <w:szCs w:val="24"/>
          <w:lang w:val="pl-PL"/>
        </w:rPr>
      </w:pPr>
      <w:r w:rsidRPr="00522EB1">
        <w:rPr>
          <w:sz w:val="24"/>
          <w:szCs w:val="24"/>
          <w:lang w:val="pl-PL"/>
        </w:rPr>
        <w:t xml:space="preserve">Zastrzeżenia, o którym mowa w ust. 1, można dokonywać osobiście w placówce </w:t>
      </w:r>
      <w:r w:rsidR="009B0F22">
        <w:rPr>
          <w:sz w:val="24"/>
          <w:szCs w:val="24"/>
          <w:lang w:val="pl-PL"/>
        </w:rPr>
        <w:t>b</w:t>
      </w:r>
      <w:r w:rsidRPr="00522EB1">
        <w:rPr>
          <w:sz w:val="24"/>
          <w:szCs w:val="24"/>
          <w:lang w:val="pl-PL"/>
        </w:rPr>
        <w:t>anku</w:t>
      </w:r>
      <w:r>
        <w:rPr>
          <w:sz w:val="24"/>
          <w:szCs w:val="24"/>
          <w:lang w:val="pl-PL"/>
        </w:rPr>
        <w:br/>
      </w:r>
      <w:r w:rsidRPr="00522EB1">
        <w:rPr>
          <w:sz w:val="24"/>
          <w:szCs w:val="24"/>
          <w:lang w:val="pl-PL"/>
        </w:rPr>
        <w:t xml:space="preserve">oraz za pośrednictwem Call Center lub pod innymi numerami telefonów wskazanymi i aktualizowanymi przez </w:t>
      </w:r>
      <w:r w:rsidR="009B0F22">
        <w:rPr>
          <w:sz w:val="24"/>
          <w:szCs w:val="24"/>
          <w:lang w:val="pl-PL"/>
        </w:rPr>
        <w:t>b</w:t>
      </w:r>
      <w:r w:rsidRPr="00522EB1">
        <w:rPr>
          <w:sz w:val="24"/>
          <w:szCs w:val="24"/>
          <w:lang w:val="pl-PL"/>
        </w:rPr>
        <w:t xml:space="preserve">ank w formie komunikatu w placówkach Banku lub na stronie internetowej </w:t>
      </w:r>
      <w:r w:rsidR="009B0F22">
        <w:rPr>
          <w:sz w:val="24"/>
          <w:szCs w:val="24"/>
          <w:lang w:val="pl-PL"/>
        </w:rPr>
        <w:t>b</w:t>
      </w:r>
      <w:r w:rsidRPr="00522EB1">
        <w:rPr>
          <w:sz w:val="24"/>
          <w:szCs w:val="24"/>
          <w:lang w:val="pl-PL"/>
        </w:rPr>
        <w:t>anku.</w:t>
      </w:r>
    </w:p>
    <w:p w14:paraId="6CC79AA4" w14:textId="053F1077" w:rsidR="00230047" w:rsidRDefault="00230047" w:rsidP="006C4EC7">
      <w:pPr>
        <w:pStyle w:val="Tekstpodstawowy21"/>
        <w:numPr>
          <w:ilvl w:val="0"/>
          <w:numId w:val="8"/>
        </w:numPr>
        <w:tabs>
          <w:tab w:val="clear" w:pos="397"/>
          <w:tab w:val="left" w:pos="426"/>
        </w:tabs>
        <w:ind w:left="426" w:hanging="425"/>
        <w:rPr>
          <w:szCs w:val="24"/>
        </w:rPr>
      </w:pPr>
      <w:r w:rsidRPr="001F04F0">
        <w:rPr>
          <w:szCs w:val="24"/>
        </w:rPr>
        <w:t xml:space="preserve">Bank </w:t>
      </w:r>
      <w:r>
        <w:rPr>
          <w:szCs w:val="24"/>
        </w:rPr>
        <w:t>ma</w:t>
      </w:r>
      <w:r w:rsidRPr="001F04F0">
        <w:rPr>
          <w:szCs w:val="24"/>
        </w:rPr>
        <w:t xml:space="preserve"> prawo zmiany numerów</w:t>
      </w:r>
      <w:r>
        <w:rPr>
          <w:szCs w:val="24"/>
        </w:rPr>
        <w:t xml:space="preserve"> telefonów</w:t>
      </w:r>
      <w:r w:rsidRPr="001F04F0">
        <w:rPr>
          <w:szCs w:val="24"/>
        </w:rPr>
        <w:t>, pod którymi dokonywane są zastrzeżenia</w:t>
      </w:r>
      <w:r w:rsidRPr="00CF6442">
        <w:rPr>
          <w:szCs w:val="24"/>
        </w:rPr>
        <w:t xml:space="preserve">; w razie skorzystania z tego uprawnienia, </w:t>
      </w:r>
      <w:r w:rsidR="009B0F22">
        <w:rPr>
          <w:szCs w:val="24"/>
        </w:rPr>
        <w:t>b</w:t>
      </w:r>
      <w:r w:rsidRPr="00CF6442">
        <w:rPr>
          <w:szCs w:val="24"/>
        </w:rPr>
        <w:t xml:space="preserve">ank powiadomi </w:t>
      </w:r>
      <w:r w:rsidRPr="000B25C0">
        <w:rPr>
          <w:szCs w:val="24"/>
        </w:rPr>
        <w:t>użytkownika/pasywnego użytkownika</w:t>
      </w:r>
      <w:r w:rsidRPr="00CF6442">
        <w:rPr>
          <w:szCs w:val="24"/>
        </w:rPr>
        <w:t xml:space="preserve"> o dokonanej zmianie drogą elektroniczną na </w:t>
      </w:r>
      <w:r>
        <w:rPr>
          <w:szCs w:val="24"/>
        </w:rPr>
        <w:t>a</w:t>
      </w:r>
      <w:r w:rsidRPr="00CF6442">
        <w:rPr>
          <w:szCs w:val="24"/>
        </w:rPr>
        <w:t xml:space="preserve">dres </w:t>
      </w:r>
      <w:r w:rsidR="00153DFC">
        <w:rPr>
          <w:szCs w:val="24"/>
        </w:rPr>
        <w:t xml:space="preserve">poczty </w:t>
      </w:r>
      <w:r w:rsidRPr="00CF6442">
        <w:rPr>
          <w:szCs w:val="24"/>
        </w:rPr>
        <w:t>elektroniczn</w:t>
      </w:r>
      <w:r w:rsidR="00153DFC">
        <w:rPr>
          <w:szCs w:val="24"/>
        </w:rPr>
        <w:t xml:space="preserve">ej </w:t>
      </w:r>
      <w:r w:rsidR="00A777DD">
        <w:rPr>
          <w:szCs w:val="24"/>
        </w:rPr>
        <w:br/>
      </w:r>
      <w:r w:rsidR="00153DFC">
        <w:rPr>
          <w:szCs w:val="24"/>
        </w:rPr>
        <w:t>(e-mail)</w:t>
      </w:r>
      <w:r w:rsidRPr="00CF6442">
        <w:rPr>
          <w:szCs w:val="24"/>
        </w:rPr>
        <w:t xml:space="preserve"> wskazany przez</w:t>
      </w:r>
      <w:r>
        <w:rPr>
          <w:szCs w:val="24"/>
        </w:rPr>
        <w:t xml:space="preserve"> p</w:t>
      </w:r>
      <w:r w:rsidRPr="00CF6442">
        <w:rPr>
          <w:szCs w:val="24"/>
        </w:rPr>
        <w:t>osiadacza rachunku lub</w:t>
      </w:r>
      <w:r w:rsidR="005F411C">
        <w:rPr>
          <w:szCs w:val="24"/>
        </w:rPr>
        <w:t xml:space="preserve"> </w:t>
      </w:r>
      <w:r w:rsidRPr="00CF6442">
        <w:rPr>
          <w:szCs w:val="24"/>
        </w:rPr>
        <w:t xml:space="preserve">w formie komunikatu przekazanego </w:t>
      </w:r>
      <w:r w:rsidR="00371976">
        <w:rPr>
          <w:szCs w:val="24"/>
        </w:rPr>
        <w:br/>
      </w:r>
      <w:r w:rsidRPr="00CF6442">
        <w:rPr>
          <w:szCs w:val="24"/>
        </w:rPr>
        <w:t xml:space="preserve">za pośrednictwem właściwego </w:t>
      </w:r>
      <w:r>
        <w:rPr>
          <w:szCs w:val="24"/>
        </w:rPr>
        <w:t xml:space="preserve">elektronicznego </w:t>
      </w:r>
      <w:r w:rsidRPr="00CF6442">
        <w:rPr>
          <w:szCs w:val="24"/>
        </w:rPr>
        <w:t>kanału dostępu</w:t>
      </w:r>
      <w:r>
        <w:rPr>
          <w:szCs w:val="24"/>
        </w:rPr>
        <w:t>.</w:t>
      </w:r>
    </w:p>
    <w:p w14:paraId="408475AC" w14:textId="77777777" w:rsidR="00230047" w:rsidRPr="00CF6442" w:rsidRDefault="00230047" w:rsidP="006C4EC7">
      <w:pPr>
        <w:pStyle w:val="Tekstpodstawowy21"/>
        <w:numPr>
          <w:ilvl w:val="0"/>
          <w:numId w:val="8"/>
        </w:numPr>
        <w:tabs>
          <w:tab w:val="clear" w:pos="397"/>
          <w:tab w:val="left" w:pos="426"/>
        </w:tabs>
        <w:ind w:left="426" w:hanging="425"/>
        <w:rPr>
          <w:szCs w:val="24"/>
        </w:rPr>
      </w:pPr>
      <w:r w:rsidRPr="00CF6442">
        <w:rPr>
          <w:szCs w:val="24"/>
        </w:rPr>
        <w:t>Zastrzeżenie, o którym mowa w ust. 1</w:t>
      </w:r>
      <w:r>
        <w:rPr>
          <w:szCs w:val="24"/>
        </w:rPr>
        <w:t>,</w:t>
      </w:r>
      <w:r w:rsidRPr="00CF6442">
        <w:rPr>
          <w:szCs w:val="24"/>
        </w:rPr>
        <w:t xml:space="preserve"> nie może być odwołane i powoduje niemożność dalszego </w:t>
      </w:r>
      <w:r w:rsidR="00861CC7" w:rsidRPr="008D7399">
        <w:rPr>
          <w:szCs w:val="24"/>
        </w:rPr>
        <w:t>dostępu do serwisu internetowego</w:t>
      </w:r>
      <w:r w:rsidRPr="00CF6442">
        <w:rPr>
          <w:szCs w:val="24"/>
        </w:rPr>
        <w:t xml:space="preserve">. </w:t>
      </w:r>
    </w:p>
    <w:p w14:paraId="34A31722" w14:textId="77777777" w:rsidR="00861CC7" w:rsidRPr="00610CF8" w:rsidRDefault="00861CC7" w:rsidP="006C4EC7">
      <w:pPr>
        <w:pStyle w:val="Tekstpodstawowywcity"/>
        <w:numPr>
          <w:ilvl w:val="0"/>
          <w:numId w:val="8"/>
        </w:numPr>
        <w:tabs>
          <w:tab w:val="clear" w:pos="397"/>
          <w:tab w:val="left" w:pos="426"/>
        </w:tabs>
        <w:spacing w:after="0"/>
        <w:ind w:left="426" w:hanging="425"/>
        <w:jc w:val="both"/>
        <w:rPr>
          <w:sz w:val="24"/>
          <w:szCs w:val="24"/>
          <w:lang w:val="pl-PL"/>
        </w:rPr>
      </w:pPr>
      <w:r w:rsidRPr="00A777DD">
        <w:rPr>
          <w:spacing w:val="-4"/>
          <w:sz w:val="24"/>
          <w:szCs w:val="24"/>
          <w:lang w:val="pl-PL"/>
        </w:rPr>
        <w:t>W przypadku utraty indywidualnych danych uwierzytelniających oraz ich zastrzeżenia, posiadacz rachunku może wystąpić z wnioskiem o wydanie nowych indywidualnych danych uwierzytelniających.</w:t>
      </w:r>
    </w:p>
    <w:p w14:paraId="6FBB5069" w14:textId="77777777" w:rsidR="00861CC7" w:rsidRPr="000174AA" w:rsidRDefault="00861CC7" w:rsidP="006C4EC7">
      <w:pPr>
        <w:pStyle w:val="Tekstpodstawowywcity"/>
        <w:numPr>
          <w:ilvl w:val="0"/>
          <w:numId w:val="8"/>
        </w:numPr>
        <w:tabs>
          <w:tab w:val="clear" w:pos="397"/>
          <w:tab w:val="left" w:pos="426"/>
        </w:tabs>
        <w:spacing w:after="0"/>
        <w:ind w:left="426" w:hanging="425"/>
        <w:jc w:val="both"/>
        <w:rPr>
          <w:sz w:val="24"/>
          <w:szCs w:val="24"/>
          <w:lang w:val="pl-PL"/>
        </w:rPr>
      </w:pPr>
      <w:r w:rsidRPr="00A777DD">
        <w:rPr>
          <w:sz w:val="24"/>
          <w:szCs w:val="24"/>
          <w:lang w:val="pl-PL"/>
        </w:rPr>
        <w:t xml:space="preserve">W przypadku utraty kradzieży, przywłaszczenia lub stwierdzenia nieuprawnionego użycia  telefonu komórkowego, </w:t>
      </w:r>
      <w:r w:rsidR="00A777DD" w:rsidRPr="00A777DD">
        <w:rPr>
          <w:sz w:val="24"/>
          <w:szCs w:val="24"/>
          <w:lang w:val="pl-PL"/>
        </w:rPr>
        <w:t>który</w:t>
      </w:r>
      <w:r w:rsidRPr="00A777DD">
        <w:rPr>
          <w:sz w:val="24"/>
          <w:szCs w:val="24"/>
          <w:lang w:val="pl-PL"/>
        </w:rPr>
        <w:t xml:space="preserve"> jest oznaczony jako telefon do autoryzacji lub zmiany numeru telefonu do autoryzacji, użytkownik jest zobowiązany do dokonania zmiany danych zgodnie z zapisami ust. 7.</w:t>
      </w:r>
    </w:p>
    <w:p w14:paraId="0008BCEA" w14:textId="5F674BAB" w:rsidR="00861CC7" w:rsidRPr="00E16D98" w:rsidRDefault="00861CC7" w:rsidP="004175D2">
      <w:pPr>
        <w:pStyle w:val="Default"/>
        <w:numPr>
          <w:ilvl w:val="0"/>
          <w:numId w:val="8"/>
        </w:numPr>
        <w:jc w:val="both"/>
        <w:rPr>
          <w:rFonts w:ascii="Times New Roman" w:hAnsi="Times New Roman" w:cs="Times New Roman"/>
        </w:rPr>
      </w:pPr>
      <w:r w:rsidRPr="00E16D98">
        <w:rPr>
          <w:rFonts w:ascii="Times New Roman" w:hAnsi="Times New Roman" w:cs="Times New Roman"/>
        </w:rPr>
        <w:t xml:space="preserve">W przypadku, gdy </w:t>
      </w:r>
      <w:r w:rsidR="009B0F22">
        <w:rPr>
          <w:rFonts w:ascii="Times New Roman" w:hAnsi="Times New Roman" w:cs="Times New Roman"/>
        </w:rPr>
        <w:t>u</w:t>
      </w:r>
      <w:r w:rsidRPr="00E16D98">
        <w:rPr>
          <w:rFonts w:ascii="Times New Roman" w:hAnsi="Times New Roman" w:cs="Times New Roman"/>
        </w:rPr>
        <w:t xml:space="preserve">żytkownik chce zmienić dotychczasowe dane niezbędne </w:t>
      </w:r>
      <w:r w:rsidR="00A777DD">
        <w:rPr>
          <w:rFonts w:ascii="Times New Roman" w:hAnsi="Times New Roman" w:cs="Times New Roman"/>
        </w:rPr>
        <w:br/>
      </w:r>
      <w:r w:rsidRPr="00E16D98">
        <w:rPr>
          <w:rFonts w:ascii="Times New Roman" w:hAnsi="Times New Roman" w:cs="Times New Roman"/>
        </w:rPr>
        <w:t>do</w:t>
      </w:r>
      <w:r w:rsidR="00A777DD">
        <w:rPr>
          <w:rFonts w:ascii="Times New Roman" w:hAnsi="Times New Roman" w:cs="Times New Roman"/>
        </w:rPr>
        <w:t xml:space="preserve"> o</w:t>
      </w:r>
      <w:r w:rsidRPr="00E16D98">
        <w:rPr>
          <w:rFonts w:ascii="Times New Roman" w:hAnsi="Times New Roman" w:cs="Times New Roman"/>
        </w:rPr>
        <w:t xml:space="preserve">trzymywania </w:t>
      </w:r>
      <w:r>
        <w:rPr>
          <w:rFonts w:ascii="Times New Roman" w:hAnsi="Times New Roman" w:cs="Times New Roman"/>
        </w:rPr>
        <w:t>k</w:t>
      </w:r>
      <w:r w:rsidRPr="00E16D98">
        <w:rPr>
          <w:rFonts w:ascii="Times New Roman" w:hAnsi="Times New Roman" w:cs="Times New Roman"/>
        </w:rPr>
        <w:t xml:space="preserve">odów autoryzacyjnych </w:t>
      </w:r>
      <w:r>
        <w:rPr>
          <w:rFonts w:ascii="Times New Roman" w:hAnsi="Times New Roman" w:cs="Times New Roman"/>
        </w:rPr>
        <w:t xml:space="preserve">SMS </w:t>
      </w:r>
      <w:r w:rsidRPr="00E16D98">
        <w:rPr>
          <w:rFonts w:ascii="Times New Roman" w:hAnsi="Times New Roman" w:cs="Times New Roman"/>
        </w:rPr>
        <w:t xml:space="preserve">na nowe dane: </w:t>
      </w:r>
    </w:p>
    <w:p w14:paraId="6A441EB8" w14:textId="3F67DAB8" w:rsidR="00861CC7" w:rsidRPr="00CF1A98" w:rsidRDefault="00861CC7" w:rsidP="00861CC7">
      <w:pPr>
        <w:pStyle w:val="Default"/>
        <w:spacing w:after="15"/>
        <w:ind w:left="709" w:hanging="312"/>
        <w:jc w:val="both"/>
        <w:rPr>
          <w:rFonts w:ascii="Times New Roman" w:hAnsi="Times New Roman" w:cs="Times New Roman"/>
        </w:rPr>
      </w:pPr>
      <w:r w:rsidRPr="00A777DD">
        <w:rPr>
          <w:rFonts w:ascii="Times New Roman" w:hAnsi="Times New Roman" w:cs="Times New Roman"/>
        </w:rPr>
        <w:t xml:space="preserve">1) </w:t>
      </w:r>
      <w:r w:rsidRPr="00CF1A98">
        <w:rPr>
          <w:rFonts w:ascii="Times New Roman" w:hAnsi="Times New Roman" w:cs="Times New Roman"/>
        </w:rPr>
        <w:t xml:space="preserve">jeżeli jest w posiadaniu dotychczasowego telefonu do autoryzacji, należy dokonać zmiany danych autoryzacyjnych za pośrednictwem serwisu internetowego jeśli </w:t>
      </w:r>
      <w:r w:rsidR="009B0F22">
        <w:rPr>
          <w:rFonts w:ascii="Times New Roman" w:hAnsi="Times New Roman" w:cs="Times New Roman"/>
        </w:rPr>
        <w:t>b</w:t>
      </w:r>
      <w:r w:rsidRPr="00CF1A98">
        <w:rPr>
          <w:rFonts w:ascii="Times New Roman" w:hAnsi="Times New Roman" w:cs="Times New Roman"/>
        </w:rPr>
        <w:t xml:space="preserve">ank udostępni taką funkcjonalność - </w:t>
      </w:r>
      <w:r w:rsidR="009B0F22">
        <w:rPr>
          <w:rFonts w:ascii="Times New Roman" w:hAnsi="Times New Roman" w:cs="Times New Roman"/>
        </w:rPr>
        <w:t>b</w:t>
      </w:r>
      <w:r w:rsidRPr="00CF1A98">
        <w:rPr>
          <w:rFonts w:ascii="Times New Roman" w:hAnsi="Times New Roman" w:cs="Times New Roman"/>
        </w:rPr>
        <w:t xml:space="preserve">ank zmienia nr telefonu do autoryzacji </w:t>
      </w:r>
      <w:r w:rsidR="00A777DD">
        <w:rPr>
          <w:rFonts w:ascii="Times New Roman" w:hAnsi="Times New Roman" w:cs="Times New Roman"/>
        </w:rPr>
        <w:br/>
      </w:r>
      <w:r w:rsidRPr="00CF1A98">
        <w:rPr>
          <w:rFonts w:ascii="Times New Roman" w:hAnsi="Times New Roman" w:cs="Times New Roman"/>
        </w:rPr>
        <w:t>po skontaktowaniu się pracownik</w:t>
      </w:r>
      <w:r w:rsidR="009410CF">
        <w:rPr>
          <w:rFonts w:ascii="Times New Roman" w:hAnsi="Times New Roman" w:cs="Times New Roman"/>
        </w:rPr>
        <w:t>a</w:t>
      </w:r>
      <w:r w:rsidRPr="00CF1A98">
        <w:rPr>
          <w:rFonts w:ascii="Times New Roman" w:hAnsi="Times New Roman" w:cs="Times New Roman"/>
        </w:rPr>
        <w:t xml:space="preserve"> </w:t>
      </w:r>
      <w:r w:rsidR="009B0F22">
        <w:rPr>
          <w:rFonts w:ascii="Times New Roman" w:hAnsi="Times New Roman" w:cs="Times New Roman"/>
        </w:rPr>
        <w:t>b</w:t>
      </w:r>
      <w:r w:rsidRPr="00CF1A98">
        <w:rPr>
          <w:rFonts w:ascii="Times New Roman" w:hAnsi="Times New Roman" w:cs="Times New Roman"/>
        </w:rPr>
        <w:t>anku z klientem i weryfikacji zlecenia zmiany numeru tego telefonu</w:t>
      </w:r>
      <w:r w:rsidR="00A777DD">
        <w:rPr>
          <w:rFonts w:ascii="Times New Roman" w:hAnsi="Times New Roman" w:cs="Times New Roman"/>
        </w:rPr>
        <w:t>;</w:t>
      </w:r>
    </w:p>
    <w:p w14:paraId="525B5E26" w14:textId="1EEC270D" w:rsidR="00861CC7" w:rsidRDefault="00861CC7" w:rsidP="00A777DD">
      <w:pPr>
        <w:pStyle w:val="Tekstpodstawowywcity"/>
        <w:tabs>
          <w:tab w:val="left" w:pos="709"/>
        </w:tabs>
        <w:spacing w:after="0"/>
        <w:ind w:left="709" w:hanging="283"/>
        <w:jc w:val="both"/>
        <w:rPr>
          <w:sz w:val="24"/>
          <w:szCs w:val="24"/>
          <w:lang w:val="pl-PL"/>
        </w:rPr>
      </w:pPr>
      <w:r w:rsidRPr="00A777DD">
        <w:rPr>
          <w:sz w:val="24"/>
          <w:szCs w:val="24"/>
          <w:lang w:val="pl-PL"/>
        </w:rPr>
        <w:t xml:space="preserve">2) jeżeli nie posiada dotychczasowego numeru </w:t>
      </w:r>
      <w:r w:rsidR="00D96F9F">
        <w:rPr>
          <w:sz w:val="24"/>
          <w:szCs w:val="24"/>
          <w:lang w:val="pl-PL"/>
        </w:rPr>
        <w:t>t</w:t>
      </w:r>
      <w:r w:rsidRPr="00A777DD">
        <w:rPr>
          <w:sz w:val="24"/>
          <w:szCs w:val="24"/>
          <w:lang w:val="pl-PL"/>
        </w:rPr>
        <w:t xml:space="preserve">elefonu do autoryzacji, konieczne jest złożenie stosownej </w:t>
      </w:r>
      <w:r w:rsidR="00491D5C">
        <w:rPr>
          <w:sz w:val="24"/>
          <w:szCs w:val="24"/>
          <w:lang w:val="pl-PL"/>
        </w:rPr>
        <w:t>d</w:t>
      </w:r>
      <w:r w:rsidRPr="00A777DD">
        <w:rPr>
          <w:sz w:val="24"/>
          <w:szCs w:val="24"/>
          <w:lang w:val="pl-PL"/>
        </w:rPr>
        <w:t xml:space="preserve">yspozycji w placówce </w:t>
      </w:r>
      <w:r w:rsidR="00491D5C">
        <w:rPr>
          <w:sz w:val="24"/>
          <w:szCs w:val="24"/>
          <w:lang w:val="pl-PL"/>
        </w:rPr>
        <w:t>b</w:t>
      </w:r>
      <w:r w:rsidRPr="00A777DD">
        <w:rPr>
          <w:sz w:val="24"/>
          <w:szCs w:val="24"/>
          <w:lang w:val="pl-PL"/>
        </w:rPr>
        <w:t>anku.</w:t>
      </w:r>
    </w:p>
    <w:p w14:paraId="1637AF19" w14:textId="7A0823EF" w:rsidR="00230047" w:rsidRPr="006C4EC7" w:rsidRDefault="00230047" w:rsidP="00CE096E">
      <w:pPr>
        <w:pStyle w:val="Tekstpodstawowywcity"/>
        <w:numPr>
          <w:ilvl w:val="0"/>
          <w:numId w:val="8"/>
        </w:numPr>
        <w:tabs>
          <w:tab w:val="clear" w:pos="397"/>
          <w:tab w:val="left" w:pos="426"/>
        </w:tabs>
        <w:spacing w:after="0"/>
        <w:ind w:left="426" w:hanging="425"/>
        <w:jc w:val="both"/>
        <w:rPr>
          <w:sz w:val="24"/>
          <w:lang w:val="pl-PL"/>
        </w:rPr>
      </w:pPr>
      <w:r w:rsidRPr="006C4EC7">
        <w:rPr>
          <w:sz w:val="24"/>
          <w:szCs w:val="24"/>
          <w:lang w:val="pl-PL"/>
        </w:rPr>
        <w:t xml:space="preserve">Do chwili otrzymania powiadomienia, o którym mowa w ust. 1, </w:t>
      </w:r>
      <w:r w:rsidR="00491D5C">
        <w:rPr>
          <w:sz w:val="24"/>
          <w:szCs w:val="24"/>
          <w:lang w:val="pl-PL"/>
        </w:rPr>
        <w:t>b</w:t>
      </w:r>
      <w:r w:rsidRPr="006C4EC7">
        <w:rPr>
          <w:sz w:val="24"/>
          <w:szCs w:val="24"/>
          <w:lang w:val="pl-PL"/>
        </w:rPr>
        <w:t xml:space="preserve">ank nie ponosi odpowiedzialności za informacje uzyskane przez osoby trzecie lub operacje wykonane </w:t>
      </w:r>
      <w:r w:rsidRPr="006C4EC7">
        <w:rPr>
          <w:sz w:val="24"/>
          <w:szCs w:val="24"/>
          <w:lang w:val="pl-PL"/>
        </w:rPr>
        <w:br/>
        <w:t xml:space="preserve">przez </w:t>
      </w:r>
      <w:r w:rsidR="00491D5C">
        <w:rPr>
          <w:sz w:val="24"/>
          <w:szCs w:val="24"/>
          <w:lang w:val="pl-PL"/>
        </w:rPr>
        <w:t>b</w:t>
      </w:r>
      <w:r w:rsidRPr="006C4EC7">
        <w:rPr>
          <w:sz w:val="24"/>
          <w:szCs w:val="24"/>
          <w:lang w:val="pl-PL"/>
        </w:rPr>
        <w:t xml:space="preserve">ank na podstawie dyspozycji złożonych przez te osoby, jeżeli w wyniku nieuprawnionego użycia przez te osoby </w:t>
      </w:r>
      <w:r w:rsidR="00CF0852" w:rsidRPr="006C4EC7">
        <w:rPr>
          <w:sz w:val="24"/>
          <w:szCs w:val="24"/>
          <w:lang w:val="pl-PL"/>
        </w:rPr>
        <w:t>indywidualnych danych uwierzytelniających</w:t>
      </w:r>
      <w:r w:rsidRPr="006C4EC7">
        <w:rPr>
          <w:sz w:val="24"/>
          <w:lang w:val="pl-PL"/>
        </w:rPr>
        <w:t xml:space="preserve">, system </w:t>
      </w:r>
      <w:r w:rsidR="00B93402" w:rsidRPr="006C4EC7">
        <w:rPr>
          <w:sz w:val="24"/>
          <w:lang w:val="pl-PL"/>
        </w:rPr>
        <w:t xml:space="preserve">bankowy </w:t>
      </w:r>
      <w:r w:rsidRPr="006C4EC7">
        <w:rPr>
          <w:sz w:val="24"/>
          <w:lang w:val="pl-PL"/>
        </w:rPr>
        <w:t xml:space="preserve">zidentyfikował podmiot składający oświadczenie woli, jako uprawniony </w:t>
      </w:r>
      <w:r w:rsidR="00A777DD" w:rsidRPr="006C4EC7">
        <w:rPr>
          <w:sz w:val="24"/>
          <w:lang w:val="pl-PL"/>
        </w:rPr>
        <w:br/>
      </w:r>
      <w:r w:rsidRPr="006C4EC7">
        <w:rPr>
          <w:sz w:val="24"/>
          <w:lang w:val="pl-PL"/>
        </w:rPr>
        <w:t>do złożenia takiego oświadczenia woli zgodnie z umową.</w:t>
      </w:r>
    </w:p>
    <w:p w14:paraId="71451D02" w14:textId="25578628" w:rsidR="00230047" w:rsidRPr="00A60B2E" w:rsidRDefault="00230047" w:rsidP="00CE096E">
      <w:pPr>
        <w:pStyle w:val="Tekstpodstawowywcity"/>
        <w:numPr>
          <w:ilvl w:val="0"/>
          <w:numId w:val="8"/>
        </w:numPr>
        <w:tabs>
          <w:tab w:val="clear" w:pos="397"/>
          <w:tab w:val="left" w:pos="426"/>
        </w:tabs>
        <w:spacing w:after="0"/>
        <w:ind w:left="426" w:hanging="425"/>
        <w:jc w:val="both"/>
        <w:rPr>
          <w:sz w:val="24"/>
          <w:szCs w:val="24"/>
          <w:lang w:val="pl-PL"/>
        </w:rPr>
      </w:pPr>
      <w:r w:rsidRPr="006C4EC7">
        <w:rPr>
          <w:sz w:val="24"/>
          <w:lang w:val="pl-PL"/>
        </w:rPr>
        <w:t xml:space="preserve">Użytkownik/pasywny użytkownik ponosi odpowiedzialność za wszelkie skutki będące następstwem użycia przez osoby nieuprawnione </w:t>
      </w:r>
      <w:r w:rsidR="000778B6" w:rsidRPr="006C4EC7">
        <w:rPr>
          <w:sz w:val="24"/>
          <w:szCs w:val="24"/>
          <w:lang w:val="pl-PL"/>
        </w:rPr>
        <w:t>indywidualnych danych uwierzytelniających</w:t>
      </w:r>
      <w:r w:rsidR="000778B6" w:rsidRPr="006C4EC7" w:rsidDel="000778B6">
        <w:rPr>
          <w:sz w:val="24"/>
          <w:szCs w:val="24"/>
          <w:lang w:val="pl-PL"/>
        </w:rPr>
        <w:t xml:space="preserve"> </w:t>
      </w:r>
      <w:r w:rsidRPr="006C4EC7">
        <w:rPr>
          <w:sz w:val="24"/>
          <w:szCs w:val="24"/>
          <w:lang w:val="pl-PL"/>
        </w:rPr>
        <w:t>lub niedopełnienia przez użytkownika</w:t>
      </w:r>
      <w:r w:rsidR="00861CC7" w:rsidRPr="006C4EC7">
        <w:rPr>
          <w:sz w:val="24"/>
          <w:szCs w:val="24"/>
          <w:lang w:val="pl-PL"/>
        </w:rPr>
        <w:t>/pasywnego użytkownika</w:t>
      </w:r>
      <w:r w:rsidRPr="006C4EC7">
        <w:rPr>
          <w:sz w:val="24"/>
          <w:szCs w:val="24"/>
          <w:lang w:val="pl-PL"/>
        </w:rPr>
        <w:t xml:space="preserve"> obowiązków, o których mowa w niniejszym paragrafie.</w:t>
      </w:r>
    </w:p>
    <w:p w14:paraId="0376C825" w14:textId="77777777" w:rsidR="00230047" w:rsidRPr="00260990" w:rsidRDefault="00230047" w:rsidP="00230047">
      <w:pPr>
        <w:jc w:val="both"/>
      </w:pPr>
    </w:p>
    <w:p w14:paraId="7EE8F500" w14:textId="77777777" w:rsidR="00230047" w:rsidRPr="008218E8" w:rsidRDefault="00230047" w:rsidP="00230047">
      <w:pPr>
        <w:pStyle w:val="Tekstpodstawowywcity2"/>
        <w:spacing w:after="0" w:line="240" w:lineRule="auto"/>
        <w:ind w:left="0"/>
        <w:jc w:val="center"/>
        <w:rPr>
          <w:b/>
          <w:sz w:val="24"/>
          <w:szCs w:val="24"/>
        </w:rPr>
      </w:pPr>
      <w:r w:rsidRPr="007F2208">
        <w:rPr>
          <w:sz w:val="24"/>
          <w:szCs w:val="24"/>
        </w:rPr>
        <w:t xml:space="preserve">§ </w:t>
      </w:r>
      <w:r w:rsidR="00D523F0">
        <w:rPr>
          <w:sz w:val="24"/>
          <w:szCs w:val="24"/>
        </w:rPr>
        <w:t>1</w:t>
      </w:r>
      <w:r w:rsidR="003D3066">
        <w:rPr>
          <w:sz w:val="24"/>
          <w:szCs w:val="24"/>
        </w:rPr>
        <w:t>8</w:t>
      </w:r>
    </w:p>
    <w:p w14:paraId="4A0BFEBB" w14:textId="2259EDD9" w:rsidR="00230047" w:rsidRPr="006E01DC" w:rsidRDefault="00230047" w:rsidP="00CE096E">
      <w:pPr>
        <w:numPr>
          <w:ilvl w:val="0"/>
          <w:numId w:val="15"/>
        </w:numPr>
        <w:jc w:val="both"/>
      </w:pPr>
      <w:r w:rsidRPr="00DD55DD">
        <w:t>Ba</w:t>
      </w:r>
      <w:r w:rsidRPr="006E01DC">
        <w:t xml:space="preserve">nk ma prawo </w:t>
      </w:r>
      <w:r w:rsidR="0008350A" w:rsidRPr="00BC3914">
        <w:t xml:space="preserve">do zastrzeżenia </w:t>
      </w:r>
      <w:r w:rsidR="0008350A">
        <w:rPr>
          <w:spacing w:val="-4"/>
        </w:rPr>
        <w:t>indywidualnych danych uwierzytelniających</w:t>
      </w:r>
      <w:r w:rsidRPr="006E01DC">
        <w:t>:</w:t>
      </w:r>
    </w:p>
    <w:p w14:paraId="49381DFB" w14:textId="77777777" w:rsidR="00230047" w:rsidRPr="00DD55DD" w:rsidRDefault="00230047" w:rsidP="00CE096E">
      <w:pPr>
        <w:numPr>
          <w:ilvl w:val="1"/>
          <w:numId w:val="15"/>
        </w:numPr>
        <w:tabs>
          <w:tab w:val="clear" w:pos="737"/>
        </w:tabs>
        <w:ind w:left="709" w:hanging="312"/>
      </w:pPr>
      <w:r>
        <w:t xml:space="preserve"> </w:t>
      </w:r>
      <w:r w:rsidR="005376D4">
        <w:t xml:space="preserve">w przypadku </w:t>
      </w:r>
      <w:r w:rsidRPr="00DD55DD">
        <w:t xml:space="preserve">wygaśnięcia lub </w:t>
      </w:r>
      <w:r>
        <w:t>rozwiązania</w:t>
      </w:r>
      <w:r w:rsidRPr="00DD55DD">
        <w:t xml:space="preserve"> umo</w:t>
      </w:r>
      <w:r>
        <w:t>wy;</w:t>
      </w:r>
    </w:p>
    <w:p w14:paraId="08E2FC0E" w14:textId="77777777" w:rsidR="00230047" w:rsidRPr="006930AD" w:rsidRDefault="00230047" w:rsidP="00CE096E">
      <w:pPr>
        <w:numPr>
          <w:ilvl w:val="1"/>
          <w:numId w:val="15"/>
        </w:numPr>
        <w:tabs>
          <w:tab w:val="clear" w:pos="737"/>
        </w:tabs>
        <w:ind w:left="709" w:hanging="283"/>
        <w:jc w:val="both"/>
        <w:rPr>
          <w:spacing w:val="-4"/>
        </w:rPr>
      </w:pPr>
      <w:r>
        <w:rPr>
          <w:spacing w:val="-4"/>
        </w:rPr>
        <w:t xml:space="preserve"> </w:t>
      </w:r>
      <w:r w:rsidR="005376D4">
        <w:rPr>
          <w:spacing w:val="-4"/>
        </w:rPr>
        <w:t xml:space="preserve">z </w:t>
      </w:r>
      <w:r w:rsidRPr="006930AD">
        <w:rPr>
          <w:spacing w:val="-4"/>
        </w:rPr>
        <w:t xml:space="preserve">uzasadnionych przyczyn związanych z bezpieczeństwem </w:t>
      </w:r>
      <w:r w:rsidR="005376D4">
        <w:rPr>
          <w:spacing w:val="-4"/>
        </w:rPr>
        <w:t>indywidualnych danych uwierzytelniających,</w:t>
      </w:r>
      <w:r w:rsidRPr="006930AD">
        <w:rPr>
          <w:spacing w:val="-4"/>
        </w:rPr>
        <w:t xml:space="preserve"> tzn. powzięcia informacji o wejściu w</w:t>
      </w:r>
      <w:r w:rsidR="005376D4">
        <w:rPr>
          <w:spacing w:val="-4"/>
        </w:rPr>
        <w:t xml:space="preserve"> ich</w:t>
      </w:r>
      <w:r w:rsidRPr="006930AD">
        <w:rPr>
          <w:spacing w:val="-4"/>
        </w:rPr>
        <w:t xml:space="preserve"> posiadanie osób </w:t>
      </w:r>
      <w:r>
        <w:rPr>
          <w:spacing w:val="-4"/>
        </w:rPr>
        <w:t>nieuprawnionych</w:t>
      </w:r>
      <w:r w:rsidRPr="006930AD">
        <w:rPr>
          <w:spacing w:val="-4"/>
        </w:rPr>
        <w:t>;</w:t>
      </w:r>
    </w:p>
    <w:p w14:paraId="06EC5EB6" w14:textId="77777777" w:rsidR="00230047" w:rsidRPr="00DD55DD" w:rsidRDefault="00EC7822" w:rsidP="00CE096E">
      <w:pPr>
        <w:numPr>
          <w:ilvl w:val="1"/>
          <w:numId w:val="15"/>
        </w:numPr>
        <w:tabs>
          <w:tab w:val="clear" w:pos="737"/>
        </w:tabs>
        <w:ind w:left="709" w:hanging="312"/>
        <w:jc w:val="both"/>
      </w:pPr>
      <w:r>
        <w:t>w</w:t>
      </w:r>
      <w:r w:rsidR="00BE550E">
        <w:t xml:space="preserve"> związku z</w:t>
      </w:r>
      <w:r w:rsidR="00230047">
        <w:t xml:space="preserve"> </w:t>
      </w:r>
      <w:r w:rsidR="00230047" w:rsidRPr="00DD55DD">
        <w:t>podejrzeni</w:t>
      </w:r>
      <w:r w:rsidR="00BE550E">
        <w:t>em</w:t>
      </w:r>
      <w:r w:rsidR="00230047" w:rsidRPr="00DD55DD">
        <w:t xml:space="preserve"> nieuprawnionego użycia </w:t>
      </w:r>
      <w:r w:rsidR="005376D4">
        <w:t xml:space="preserve">indywidualnych danych uwierzytelniających </w:t>
      </w:r>
      <w:r w:rsidR="00230047">
        <w:t>lub umyślnego doprowadzenia do nieautoryzowanej transakcji płatniczej</w:t>
      </w:r>
      <w:r w:rsidR="00230047" w:rsidRPr="00DD55DD">
        <w:t>.</w:t>
      </w:r>
    </w:p>
    <w:p w14:paraId="34FA1361" w14:textId="61C8C597" w:rsidR="00230047" w:rsidRPr="004738BE" w:rsidRDefault="00BE550E" w:rsidP="00CE096E">
      <w:pPr>
        <w:numPr>
          <w:ilvl w:val="0"/>
          <w:numId w:val="15"/>
        </w:numPr>
        <w:jc w:val="both"/>
      </w:pPr>
      <w:r>
        <w:t xml:space="preserve">Z zastrzeżeniem ust. 3, </w:t>
      </w:r>
      <w:r w:rsidR="00F160E0">
        <w:t>b</w:t>
      </w:r>
      <w:r w:rsidR="00230047" w:rsidRPr="00DD55DD">
        <w:t xml:space="preserve">ank informuje posiadacza </w:t>
      </w:r>
      <w:r>
        <w:t xml:space="preserve">rachunku </w:t>
      </w:r>
      <w:r w:rsidR="00230047" w:rsidRPr="00DD55DD">
        <w:t xml:space="preserve">o zamiarze zastrzeżenia </w:t>
      </w:r>
      <w:r w:rsidR="005376D4">
        <w:t>indywidualnych danych uwierzytelniających</w:t>
      </w:r>
      <w:r w:rsidR="00A777DD">
        <w:t xml:space="preserve"> </w:t>
      </w:r>
      <w:r w:rsidR="00230047">
        <w:t xml:space="preserve">w przypadkach określonych w ust. 1 pkt 2 </w:t>
      </w:r>
      <w:r w:rsidR="00B2223F">
        <w:br/>
      </w:r>
      <w:r w:rsidR="00230047">
        <w:t>i 3</w:t>
      </w:r>
      <w:r w:rsidR="00230047" w:rsidRPr="00DD55DD">
        <w:t xml:space="preserve">, przed </w:t>
      </w:r>
      <w:r w:rsidR="005376D4">
        <w:t>ich</w:t>
      </w:r>
      <w:r w:rsidR="00230047" w:rsidRPr="00DD55DD">
        <w:t xml:space="preserve"> zastrzeżeniem, a jeżeli nie jest</w:t>
      </w:r>
      <w:r w:rsidR="00230047">
        <w:t xml:space="preserve"> </w:t>
      </w:r>
      <w:r w:rsidR="00230047" w:rsidRPr="00DD55DD">
        <w:t>to możliwe – niezwłocznie po jego zastrzeże</w:t>
      </w:r>
      <w:r w:rsidR="00230047">
        <w:t xml:space="preserve">niu, telefonicznie lub </w:t>
      </w:r>
      <w:r w:rsidR="00F160E0">
        <w:t>pisemnie.</w:t>
      </w:r>
    </w:p>
    <w:p w14:paraId="78C650F8" w14:textId="77777777" w:rsidR="00230047" w:rsidRDefault="00230047" w:rsidP="00CE096E">
      <w:pPr>
        <w:numPr>
          <w:ilvl w:val="0"/>
          <w:numId w:val="15"/>
        </w:numPr>
        <w:jc w:val="both"/>
      </w:pPr>
      <w:r w:rsidRPr="009D416B">
        <w:t>Bank nie przekazuje informacji o zastrzeżeniu, jeżeli przekazanie tej informacji byłoby nieuzasadnione ze względów bezpieczeństwa lub zabronione na mocy odrębnych przepisów.</w:t>
      </w:r>
    </w:p>
    <w:p w14:paraId="6B1D270A" w14:textId="77777777" w:rsidR="00D6799C" w:rsidRDefault="00D6799C" w:rsidP="00230047">
      <w:pPr>
        <w:jc w:val="center"/>
        <w:rPr>
          <w:b/>
          <w:sz w:val="28"/>
          <w:szCs w:val="28"/>
        </w:rPr>
      </w:pPr>
    </w:p>
    <w:p w14:paraId="586F88AB" w14:textId="77777777" w:rsidR="00283183" w:rsidRDefault="00283183" w:rsidP="00230047">
      <w:pPr>
        <w:jc w:val="center"/>
        <w:rPr>
          <w:b/>
          <w:sz w:val="28"/>
          <w:szCs w:val="28"/>
        </w:rPr>
      </w:pPr>
    </w:p>
    <w:p w14:paraId="49DAE076" w14:textId="77777777" w:rsidR="00230047" w:rsidRPr="003A588C" w:rsidRDefault="009D1013" w:rsidP="00230047">
      <w:pPr>
        <w:jc w:val="center"/>
        <w:rPr>
          <w:b/>
          <w:sz w:val="28"/>
          <w:szCs w:val="28"/>
        </w:rPr>
      </w:pPr>
      <w:r>
        <w:rPr>
          <w:b/>
          <w:sz w:val="28"/>
          <w:szCs w:val="28"/>
        </w:rPr>
        <w:t xml:space="preserve">Rozdział 6. </w:t>
      </w:r>
      <w:r w:rsidR="00230047">
        <w:rPr>
          <w:b/>
          <w:sz w:val="28"/>
          <w:szCs w:val="28"/>
        </w:rPr>
        <w:t xml:space="preserve"> </w:t>
      </w:r>
      <w:proofErr w:type="spellStart"/>
      <w:r w:rsidR="00230047" w:rsidRPr="00817206">
        <w:rPr>
          <w:b/>
          <w:sz w:val="28"/>
          <w:szCs w:val="28"/>
          <w:lang w:val="x-none"/>
        </w:rPr>
        <w:t>Udost</w:t>
      </w:r>
      <w:r w:rsidR="00230047">
        <w:rPr>
          <w:b/>
          <w:sz w:val="28"/>
          <w:szCs w:val="28"/>
        </w:rPr>
        <w:t>ę</w:t>
      </w:r>
      <w:r w:rsidR="00230047" w:rsidRPr="00817206">
        <w:rPr>
          <w:b/>
          <w:sz w:val="28"/>
          <w:szCs w:val="28"/>
          <w:lang w:val="x-none"/>
        </w:rPr>
        <w:t>pnianie</w:t>
      </w:r>
      <w:proofErr w:type="spellEnd"/>
      <w:r w:rsidR="00230047" w:rsidRPr="00817206">
        <w:rPr>
          <w:b/>
          <w:sz w:val="28"/>
          <w:szCs w:val="28"/>
          <w:lang w:val="x-none"/>
        </w:rPr>
        <w:t xml:space="preserve"> informacji na potrzeby świadczeni</w:t>
      </w:r>
      <w:r w:rsidR="00230047">
        <w:rPr>
          <w:b/>
          <w:sz w:val="28"/>
          <w:szCs w:val="28"/>
        </w:rPr>
        <w:t>a</w:t>
      </w:r>
      <w:r w:rsidR="00230047" w:rsidRPr="00817206">
        <w:rPr>
          <w:b/>
          <w:sz w:val="28"/>
          <w:szCs w:val="28"/>
          <w:lang w:val="x-none"/>
        </w:rPr>
        <w:t xml:space="preserve"> usług inicjowania transakcji płatniczych i usług dostępu do informacji </w:t>
      </w:r>
      <w:r w:rsidR="00371976">
        <w:rPr>
          <w:b/>
          <w:sz w:val="28"/>
          <w:szCs w:val="28"/>
          <w:lang w:val="x-none"/>
        </w:rPr>
        <w:br/>
      </w:r>
      <w:r w:rsidR="00230047" w:rsidRPr="00817206">
        <w:rPr>
          <w:b/>
          <w:sz w:val="28"/>
          <w:szCs w:val="28"/>
          <w:lang w:val="x-none"/>
        </w:rPr>
        <w:t>o rachunku</w:t>
      </w:r>
      <w:r w:rsidR="00230047">
        <w:rPr>
          <w:b/>
          <w:sz w:val="28"/>
          <w:szCs w:val="28"/>
        </w:rPr>
        <w:t>. Potwierdzanie dostępności środków na rachunku.</w:t>
      </w:r>
    </w:p>
    <w:p w14:paraId="6CE1EEA0" w14:textId="77777777" w:rsidR="00230047" w:rsidRDefault="00230047" w:rsidP="00230047"/>
    <w:p w14:paraId="328C4F36" w14:textId="77777777" w:rsidR="00D6799C" w:rsidRDefault="00D6799C" w:rsidP="00230047"/>
    <w:p w14:paraId="4BC7916D" w14:textId="77777777" w:rsidR="00230047" w:rsidRPr="00840102" w:rsidRDefault="00230047" w:rsidP="00230047">
      <w:pPr>
        <w:pStyle w:val="Tekstpodstawowywcity2"/>
        <w:spacing w:after="0" w:line="240" w:lineRule="auto"/>
        <w:ind w:left="0"/>
        <w:jc w:val="center"/>
        <w:rPr>
          <w:b/>
          <w:sz w:val="24"/>
          <w:szCs w:val="24"/>
        </w:rPr>
      </w:pPr>
      <w:r w:rsidRPr="00840102">
        <w:rPr>
          <w:sz w:val="24"/>
          <w:szCs w:val="24"/>
        </w:rPr>
        <w:t xml:space="preserve">§ </w:t>
      </w:r>
      <w:r w:rsidR="003D3066">
        <w:rPr>
          <w:sz w:val="24"/>
          <w:szCs w:val="24"/>
        </w:rPr>
        <w:t>19</w:t>
      </w:r>
    </w:p>
    <w:p w14:paraId="4222CF06" w14:textId="77777777" w:rsidR="00230047" w:rsidRDefault="00230047" w:rsidP="00CE096E">
      <w:pPr>
        <w:numPr>
          <w:ilvl w:val="6"/>
          <w:numId w:val="15"/>
        </w:numPr>
        <w:tabs>
          <w:tab w:val="clear" w:pos="2520"/>
        </w:tabs>
        <w:spacing w:after="3"/>
        <w:ind w:left="426"/>
        <w:jc w:val="both"/>
      </w:pPr>
      <w:r>
        <w:t xml:space="preserve">Bank może udostępnić dostawcy świadczącemu </w:t>
      </w:r>
      <w:r w:rsidRPr="001F72D1">
        <w:t>usługi dostępu do informacji o rachunku</w:t>
      </w:r>
      <w:r>
        <w:t xml:space="preserve">, </w:t>
      </w:r>
      <w:r>
        <w:br/>
        <w:t xml:space="preserve">na podstawie wyrażonej przez </w:t>
      </w:r>
      <w:r w:rsidRPr="000B25C0">
        <w:t>użytkownika korzystającego</w:t>
      </w:r>
      <w:r>
        <w:t xml:space="preserve"> z serwisu internetowego, zgody na dostęp do informacji o rachunku oraz transakcjach na tym rachunku.</w:t>
      </w:r>
    </w:p>
    <w:p w14:paraId="4C6CFD82" w14:textId="77777777" w:rsidR="00230047" w:rsidRPr="000D4B52" w:rsidRDefault="00230047" w:rsidP="00CE096E">
      <w:pPr>
        <w:numPr>
          <w:ilvl w:val="6"/>
          <w:numId w:val="15"/>
        </w:numPr>
        <w:tabs>
          <w:tab w:val="clear" w:pos="2520"/>
        </w:tabs>
        <w:spacing w:after="3"/>
        <w:ind w:left="426" w:hanging="426"/>
        <w:jc w:val="both"/>
      </w:pPr>
      <w:r>
        <w:t xml:space="preserve">Dostęp do informacji na rachunku, o którym mowa w ust 1. jest również możliwy </w:t>
      </w:r>
      <w:r w:rsidR="000B25C0">
        <w:br/>
      </w:r>
      <w:r>
        <w:t xml:space="preserve">w przypadku dostawców inicjujących transakcję płatniczą dla </w:t>
      </w:r>
      <w:r w:rsidRPr="00F17A0F">
        <w:t xml:space="preserve">użytkowników </w:t>
      </w:r>
      <w:r w:rsidR="006C33D9">
        <w:t xml:space="preserve"> </w:t>
      </w:r>
      <w:r>
        <w:t xml:space="preserve">korzystających z serwisu </w:t>
      </w:r>
      <w:r w:rsidRPr="000D4B52">
        <w:t xml:space="preserve">internetowego. </w:t>
      </w:r>
    </w:p>
    <w:p w14:paraId="0C464663" w14:textId="77777777" w:rsidR="00230047" w:rsidRPr="000D4B52" w:rsidRDefault="00230047" w:rsidP="00CE096E">
      <w:pPr>
        <w:numPr>
          <w:ilvl w:val="6"/>
          <w:numId w:val="15"/>
        </w:numPr>
        <w:tabs>
          <w:tab w:val="clear" w:pos="2520"/>
        </w:tabs>
        <w:spacing w:after="3"/>
        <w:ind w:left="426" w:hanging="426"/>
        <w:jc w:val="both"/>
      </w:pPr>
      <w:r w:rsidRPr="000D4B52">
        <w:t xml:space="preserve">Bank na wniosek dostawcy wydającego instrumenty płatnicze oparte na karcie płatniczej, niezwłocznie potwierdza dostępność na rachunku płatniczym płatnika kwoty niezbędnej </w:t>
      </w:r>
      <w:r>
        <w:br/>
      </w:r>
      <w:r w:rsidRPr="000D4B52">
        <w:t>do wykonania transakcji płatniczej realizowanej w oparciu o tę kartę jeżeli:</w:t>
      </w:r>
    </w:p>
    <w:p w14:paraId="7F06F57D" w14:textId="77777777" w:rsidR="00230047" w:rsidRDefault="00230047" w:rsidP="00CE096E">
      <w:pPr>
        <w:numPr>
          <w:ilvl w:val="2"/>
          <w:numId w:val="8"/>
        </w:numPr>
        <w:tabs>
          <w:tab w:val="clear" w:pos="1381"/>
        </w:tabs>
        <w:ind w:left="709" w:hanging="283"/>
        <w:jc w:val="both"/>
      </w:pPr>
      <w:r w:rsidRPr="000D4B52">
        <w:t xml:space="preserve"> rachunek płatniczy </w:t>
      </w:r>
      <w:r w:rsidRPr="000B25C0">
        <w:t>płatnika (użytkownika)</w:t>
      </w:r>
      <w:r>
        <w:t xml:space="preserve"> </w:t>
      </w:r>
      <w:r w:rsidRPr="000D4B52">
        <w:t>jest dostępny on-line w momencie występowania z wnioskiem oraz</w:t>
      </w:r>
    </w:p>
    <w:p w14:paraId="4904BF16" w14:textId="6E512D8F" w:rsidR="00230047" w:rsidRPr="000D4B52" w:rsidRDefault="00230047" w:rsidP="00CE096E">
      <w:pPr>
        <w:numPr>
          <w:ilvl w:val="2"/>
          <w:numId w:val="8"/>
        </w:numPr>
        <w:tabs>
          <w:tab w:val="clear" w:pos="1381"/>
        </w:tabs>
        <w:ind w:left="709" w:hanging="283"/>
        <w:jc w:val="both"/>
      </w:pPr>
      <w:r w:rsidRPr="000B25C0">
        <w:t>użytkownik</w:t>
      </w:r>
      <w:r w:rsidRPr="000D4B52">
        <w:t xml:space="preserve"> udzielił </w:t>
      </w:r>
      <w:r w:rsidR="00F160E0">
        <w:t>b</w:t>
      </w:r>
      <w:r>
        <w:t>ankowi</w:t>
      </w:r>
      <w:r w:rsidRPr="000D4B52">
        <w:t xml:space="preserve"> zgody na udzielanie odpowiedzi </w:t>
      </w:r>
      <w:r w:rsidR="000B25C0">
        <w:br/>
      </w:r>
      <w:r w:rsidRPr="000D4B52">
        <w:t xml:space="preserve">na wnioski dostawcy wydającego instrumenty płatnicze oparte na karcie płatniczej dotyczące potwierdzenia, że kwota odpowiadająca </w:t>
      </w:r>
      <w:r>
        <w:t xml:space="preserve">kwocie </w:t>
      </w:r>
      <w:r w:rsidRPr="000D4B52">
        <w:t xml:space="preserve">określonej </w:t>
      </w:r>
      <w:r>
        <w:t xml:space="preserve">w </w:t>
      </w:r>
      <w:r w:rsidRPr="000D4B52">
        <w:t xml:space="preserve">transakcji płatniczej realizowanej w oparciu o tę kartę jest dostępna na rachunku płatniczym </w:t>
      </w:r>
      <w:r w:rsidRPr="000B25C0">
        <w:t>użytkownika,</w:t>
      </w:r>
      <w:r w:rsidRPr="000D4B52">
        <w:t xml:space="preserve"> oraz</w:t>
      </w:r>
    </w:p>
    <w:p w14:paraId="56238070" w14:textId="77777777" w:rsidR="00230047" w:rsidRDefault="00230047" w:rsidP="00CE096E">
      <w:pPr>
        <w:numPr>
          <w:ilvl w:val="2"/>
          <w:numId w:val="8"/>
        </w:numPr>
        <w:tabs>
          <w:tab w:val="clear" w:pos="1381"/>
        </w:tabs>
        <w:ind w:left="709" w:hanging="283"/>
        <w:jc w:val="both"/>
      </w:pPr>
      <w:r w:rsidRPr="000D4B52">
        <w:t xml:space="preserve"> zgoda, o której mowa w </w:t>
      </w:r>
      <w:r>
        <w:t>pkt</w:t>
      </w:r>
      <w:r w:rsidRPr="000D4B52">
        <w:t xml:space="preserve"> </w:t>
      </w:r>
      <w:r>
        <w:t>2</w:t>
      </w:r>
      <w:r w:rsidRPr="000D4B52">
        <w:t>, została udzielona przed wystąpieniem z pierwszym wnioskiem dotyczącym potwierdzenia</w:t>
      </w:r>
      <w:r>
        <w:t>.</w:t>
      </w:r>
    </w:p>
    <w:p w14:paraId="2B033389" w14:textId="77777777" w:rsidR="00230047" w:rsidRPr="000D4B52" w:rsidRDefault="00230047" w:rsidP="00CE096E">
      <w:pPr>
        <w:numPr>
          <w:ilvl w:val="6"/>
          <w:numId w:val="15"/>
        </w:numPr>
        <w:tabs>
          <w:tab w:val="clear" w:pos="2520"/>
        </w:tabs>
        <w:spacing w:after="3"/>
        <w:ind w:left="426" w:hanging="426"/>
        <w:jc w:val="both"/>
      </w:pPr>
      <w:r w:rsidRPr="000D4B52">
        <w:t xml:space="preserve">Dostawca wydający instrumenty płatnicze oparte na </w:t>
      </w:r>
      <w:r>
        <w:t>karcie płatniczej może wystąpić</w:t>
      </w:r>
      <w:r>
        <w:br/>
      </w:r>
      <w:r w:rsidRPr="000D4B52">
        <w:t>z wnioskiem, o którym mowa w ust. 3, jeżeli:</w:t>
      </w:r>
    </w:p>
    <w:p w14:paraId="34DCE95C" w14:textId="77777777" w:rsidR="00230047" w:rsidRDefault="00230047" w:rsidP="00CE096E">
      <w:pPr>
        <w:numPr>
          <w:ilvl w:val="0"/>
          <w:numId w:val="25"/>
        </w:numPr>
        <w:ind w:left="709" w:hanging="283"/>
        <w:jc w:val="both"/>
      </w:pPr>
      <w:r w:rsidRPr="000B25C0">
        <w:t>użytkownik</w:t>
      </w:r>
      <w:r>
        <w:t xml:space="preserve"> </w:t>
      </w:r>
      <w:r w:rsidRPr="000D4B52">
        <w:t>udzielił temu dostawcy zgody na występowanie</w:t>
      </w:r>
      <w:r w:rsidR="005F411C">
        <w:t xml:space="preserve"> </w:t>
      </w:r>
      <w:r w:rsidRPr="000D4B52">
        <w:t xml:space="preserve">z wnioskiem, o którym mowa w ust. </w:t>
      </w:r>
      <w:r>
        <w:t>3</w:t>
      </w:r>
      <w:r w:rsidRPr="000D4B52">
        <w:t>, oraz</w:t>
      </w:r>
    </w:p>
    <w:p w14:paraId="19F1390E" w14:textId="77777777" w:rsidR="00230047" w:rsidRDefault="00230047" w:rsidP="00CE096E">
      <w:pPr>
        <w:numPr>
          <w:ilvl w:val="0"/>
          <w:numId w:val="25"/>
        </w:numPr>
        <w:ind w:left="709" w:hanging="283"/>
        <w:jc w:val="both"/>
      </w:pPr>
      <w:r w:rsidRPr="000B25C0">
        <w:t xml:space="preserve">użytkownik </w:t>
      </w:r>
      <w:r w:rsidR="005376D4">
        <w:t>bankowości elektronicznej</w:t>
      </w:r>
      <w:r>
        <w:t xml:space="preserve"> </w:t>
      </w:r>
      <w:r w:rsidRPr="000D4B52">
        <w:t xml:space="preserve">zainicjował transakcję płatniczą realizowaną </w:t>
      </w:r>
      <w:r w:rsidR="00A777DD">
        <w:br/>
      </w:r>
      <w:r w:rsidRPr="000D4B52">
        <w:t>w oparciu o kartę płatniczą na daną kwotę przy użyciu instrumentu płatniczego opartego na tej karcie wydanego przez danego dostawcę, oraz</w:t>
      </w:r>
    </w:p>
    <w:p w14:paraId="56267E44" w14:textId="3B4DC2E2" w:rsidR="00230047" w:rsidRPr="00FC2576" w:rsidRDefault="00230047" w:rsidP="00CE096E">
      <w:pPr>
        <w:numPr>
          <w:ilvl w:val="0"/>
          <w:numId w:val="25"/>
        </w:numPr>
        <w:ind w:left="709" w:hanging="283"/>
        <w:jc w:val="both"/>
      </w:pPr>
      <w:r w:rsidRPr="000D4B52">
        <w:t xml:space="preserve">dostawca uwierzytelni siebie wobec </w:t>
      </w:r>
      <w:r>
        <w:t>Banku</w:t>
      </w:r>
      <w:r w:rsidRPr="000D4B52">
        <w:t xml:space="preserve"> przed złożeniem wniosku, o którym mowa </w:t>
      </w:r>
      <w:r>
        <w:br/>
      </w:r>
      <w:r w:rsidRPr="000D4B52">
        <w:t xml:space="preserve">w ust. </w:t>
      </w:r>
      <w:r>
        <w:t>3</w:t>
      </w:r>
      <w:r w:rsidRPr="000D4B52">
        <w:t xml:space="preserve">, oraz w sposób bezpieczny porozumiewa się z </w:t>
      </w:r>
      <w:r w:rsidR="002E2FAB">
        <w:t>b</w:t>
      </w:r>
      <w:r>
        <w:t>ankiem.</w:t>
      </w:r>
    </w:p>
    <w:p w14:paraId="1DC6C8AD" w14:textId="77777777" w:rsidR="00230047" w:rsidRPr="000D4B52" w:rsidRDefault="00230047" w:rsidP="0081258E">
      <w:pPr>
        <w:numPr>
          <w:ilvl w:val="0"/>
          <w:numId w:val="1"/>
        </w:numPr>
        <w:ind w:left="426" w:hanging="426"/>
        <w:jc w:val="both"/>
      </w:pPr>
      <w:r w:rsidRPr="000D4B52">
        <w:t xml:space="preserve">Potwierdzenie, o którym mowa w ust. 3, polega na udzieleniu odpowiedzi „tak” albo „nie” i nie obejmuje podania salda rachunku. Odpowiedzi nie przechowuje się ani </w:t>
      </w:r>
      <w:r w:rsidR="00A777DD">
        <w:br/>
      </w:r>
      <w:r w:rsidRPr="000D4B52">
        <w:t xml:space="preserve">nie wykorzystuje do celów innych niż wykonanie transakcji płatniczej realizowanej </w:t>
      </w:r>
      <w:r w:rsidR="00A777DD">
        <w:br/>
      </w:r>
      <w:r w:rsidRPr="000D4B52">
        <w:t>w oparciu o kartę płatniczą.</w:t>
      </w:r>
    </w:p>
    <w:p w14:paraId="6E0D63BF" w14:textId="77777777" w:rsidR="00230047" w:rsidRPr="000D4B52" w:rsidRDefault="00230047" w:rsidP="00230047">
      <w:pPr>
        <w:numPr>
          <w:ilvl w:val="0"/>
          <w:numId w:val="1"/>
        </w:numPr>
        <w:ind w:left="426" w:hanging="426"/>
        <w:jc w:val="both"/>
      </w:pPr>
      <w:r w:rsidRPr="000D4B52">
        <w:t xml:space="preserve">Potwierdzenie, o którym mowa w ust. 3, nie umożliwia </w:t>
      </w:r>
      <w:r>
        <w:t>Bankowi</w:t>
      </w:r>
      <w:r w:rsidRPr="000D4B52">
        <w:t xml:space="preserve"> dokonania blokady środków pieniężnych na rachunku płatniczym płatnika.</w:t>
      </w:r>
    </w:p>
    <w:p w14:paraId="12B87A7E" w14:textId="313A1C5D" w:rsidR="00230047" w:rsidRDefault="005376D4" w:rsidP="00230047">
      <w:pPr>
        <w:numPr>
          <w:ilvl w:val="0"/>
          <w:numId w:val="1"/>
        </w:numPr>
        <w:ind w:left="426" w:hanging="426"/>
        <w:jc w:val="both"/>
      </w:pPr>
      <w:r>
        <w:t>U</w:t>
      </w:r>
      <w:r w:rsidR="00230047" w:rsidRPr="000B25C0">
        <w:t>żytkownik</w:t>
      </w:r>
      <w:r w:rsidR="00230047">
        <w:t xml:space="preserve"> </w:t>
      </w:r>
      <w:r w:rsidR="00230047" w:rsidRPr="000D4B52">
        <w:t xml:space="preserve">może zwrócić się do </w:t>
      </w:r>
      <w:r w:rsidR="002E2FAB">
        <w:t>b</w:t>
      </w:r>
      <w:r w:rsidR="00230047">
        <w:t>anku</w:t>
      </w:r>
      <w:r w:rsidR="00230047" w:rsidRPr="000D4B52">
        <w:t xml:space="preserve"> o przekazanie mu danych identyfikujących dostawcę, o którym mowa w ust. 4, oraz udzielonej odpowiedzi, o której mowa w ust. 5.</w:t>
      </w:r>
    </w:p>
    <w:p w14:paraId="4A400106" w14:textId="1D5EE179" w:rsidR="00230047" w:rsidRDefault="00230047" w:rsidP="00230047">
      <w:pPr>
        <w:numPr>
          <w:ilvl w:val="0"/>
          <w:numId w:val="1"/>
        </w:numPr>
        <w:ind w:left="426" w:hanging="426"/>
        <w:jc w:val="both"/>
      </w:pPr>
      <w:r w:rsidRPr="00DF7E06">
        <w:t xml:space="preserve">Bank może odmówić </w:t>
      </w:r>
      <w:r w:rsidRPr="00DC47AB">
        <w:t xml:space="preserve">dostawcy świadczącemu usługę dostępu do informacji o rachunku </w:t>
      </w:r>
      <w:r>
        <w:br/>
      </w:r>
      <w:r w:rsidRPr="00DC47AB">
        <w:t xml:space="preserve">lub dostawcy świadczącemu usługę inicjowania transakcji płatniczej dostępu do danego rachunku płatniczego z obiektywnie uzasadnionych i należycie udokumentowanych przyczyn związanych z nieuprawnionym lub nielegalnym dostępem do rachunku przez takiego dostawcę, w tym nieuprawnionym zainicjowaniem transakcji płatniczej. W takim przypadku </w:t>
      </w:r>
      <w:r w:rsidR="002E2FAB">
        <w:t>b</w:t>
      </w:r>
      <w:r>
        <w:t xml:space="preserve">ank </w:t>
      </w:r>
      <w:r w:rsidRPr="00DC47AB">
        <w:t xml:space="preserve">w uzgodniony sposób informuje płatnika o odmowie dostępu </w:t>
      </w:r>
      <w:r w:rsidR="00A777DD">
        <w:br/>
      </w:r>
      <w:r w:rsidRPr="00DC47AB">
        <w:t xml:space="preserve">do rachunku i jej przyczynach. Informacja ta, o ile jest to możliwe, jest przekazywana płatnikowi przed odmową dostępu, a najpóźniej bezzwłocznie po takiej odmowie, </w:t>
      </w:r>
      <w:r w:rsidR="00A777DD">
        <w:br/>
      </w:r>
      <w:r w:rsidRPr="00DC47AB">
        <w:t xml:space="preserve">nie później jednak niż w dniu roboczym następującym po dniu takiej odmowy, chyba </w:t>
      </w:r>
      <w:r w:rsidR="0081258E">
        <w:br/>
      </w:r>
      <w:r w:rsidRPr="00DC47AB">
        <w:t xml:space="preserve">że jej przekazanie nie byłoby wskazane z obiektywnie uzasadnionych względów bezpieczeństwa lub jest sprzeczne z odrębnymi przepisami. </w:t>
      </w:r>
      <w:r w:rsidR="005376D4">
        <w:t>Bank</w:t>
      </w:r>
      <w:r w:rsidRPr="00DC47AB">
        <w:t xml:space="preserve"> umożliwia dostawcy świadczącemu usługę dostępu do informacji o rachunku oraz dostawcy świadczącemu usługę inicjowania transakcji płatniczej dostęp do rachunku płatniczego niezwłocznie </w:t>
      </w:r>
      <w:r w:rsidR="00371976">
        <w:br/>
      </w:r>
      <w:r w:rsidRPr="00DC47AB">
        <w:t>po ustaniu przyczyn uzasadniających odmowę.</w:t>
      </w:r>
    </w:p>
    <w:p w14:paraId="3F41F312" w14:textId="77777777" w:rsidR="00371976" w:rsidRDefault="00371976"/>
    <w:p w14:paraId="6016D2A1" w14:textId="77777777" w:rsidR="00B83051" w:rsidRPr="00522EB1" w:rsidRDefault="009D1013" w:rsidP="00B83051">
      <w:pPr>
        <w:pStyle w:val="Tekstpodstawowywcity"/>
        <w:ind w:left="0"/>
        <w:jc w:val="center"/>
        <w:rPr>
          <w:b/>
          <w:sz w:val="28"/>
          <w:szCs w:val="28"/>
          <w:lang w:val="pl-PL"/>
        </w:rPr>
      </w:pPr>
      <w:r>
        <w:rPr>
          <w:b/>
          <w:sz w:val="28"/>
          <w:szCs w:val="28"/>
          <w:lang w:val="pl-PL"/>
        </w:rPr>
        <w:t xml:space="preserve">Rozdział 7. </w:t>
      </w:r>
      <w:r w:rsidR="00B83051" w:rsidRPr="00522EB1">
        <w:rPr>
          <w:b/>
          <w:sz w:val="28"/>
          <w:szCs w:val="28"/>
          <w:lang w:val="pl-PL"/>
        </w:rPr>
        <w:t xml:space="preserve">Standardowe limity pojedynczej operacji oraz limity </w:t>
      </w:r>
    </w:p>
    <w:p w14:paraId="669B4334" w14:textId="77777777" w:rsidR="00B83051" w:rsidRPr="00A23046" w:rsidRDefault="00B83051" w:rsidP="00160CC2">
      <w:pPr>
        <w:pStyle w:val="Tekstpodstawowywcity"/>
        <w:ind w:left="0"/>
        <w:jc w:val="center"/>
        <w:rPr>
          <w:b/>
          <w:sz w:val="28"/>
          <w:szCs w:val="28"/>
          <w:lang w:val="pl-PL"/>
        </w:rPr>
      </w:pPr>
      <w:r w:rsidRPr="00522EB1">
        <w:rPr>
          <w:b/>
          <w:sz w:val="28"/>
          <w:szCs w:val="28"/>
          <w:lang w:val="pl-PL"/>
        </w:rPr>
        <w:t xml:space="preserve">wszystkich operacji w ciągu dnia  </w:t>
      </w:r>
      <w:r w:rsidR="00160CC2">
        <w:rPr>
          <w:b/>
          <w:sz w:val="28"/>
          <w:szCs w:val="28"/>
          <w:lang w:val="pl-PL"/>
        </w:rPr>
        <w:t xml:space="preserve"> </w:t>
      </w:r>
    </w:p>
    <w:p w14:paraId="6D6DFE20" w14:textId="695BBD4B" w:rsidR="00160CC2" w:rsidRPr="0093012A" w:rsidRDefault="00160CC2" w:rsidP="00160CC2">
      <w:pPr>
        <w:pStyle w:val="Tekstpodstawowywcity2"/>
        <w:spacing w:after="0" w:line="240" w:lineRule="auto"/>
        <w:ind w:left="0"/>
        <w:jc w:val="center"/>
        <w:rPr>
          <w:sz w:val="24"/>
          <w:szCs w:val="24"/>
          <w:lang w:val="pl-PL"/>
        </w:rPr>
      </w:pPr>
      <w:r w:rsidRPr="0093012A">
        <w:rPr>
          <w:sz w:val="24"/>
          <w:szCs w:val="24"/>
          <w:lang w:val="pl-PL"/>
        </w:rPr>
        <w:t>§</w:t>
      </w:r>
      <w:r w:rsidR="002B23F7">
        <w:rPr>
          <w:sz w:val="24"/>
          <w:szCs w:val="24"/>
          <w:lang w:val="pl-PL"/>
        </w:rPr>
        <w:t xml:space="preserve"> </w:t>
      </w:r>
      <w:r w:rsidR="00C4510A" w:rsidRPr="0093012A">
        <w:rPr>
          <w:sz w:val="24"/>
          <w:szCs w:val="24"/>
          <w:lang w:val="pl-PL"/>
        </w:rPr>
        <w:t>20</w:t>
      </w:r>
    </w:p>
    <w:p w14:paraId="2FBB0278" w14:textId="59539BDA" w:rsidR="00160CC2" w:rsidRDefault="00160CC2" w:rsidP="004175D2">
      <w:pPr>
        <w:pStyle w:val="Akapitzlist"/>
        <w:numPr>
          <w:ilvl w:val="0"/>
          <w:numId w:val="27"/>
        </w:numPr>
        <w:ind w:left="284" w:hanging="284"/>
        <w:jc w:val="both"/>
      </w:pPr>
      <w:r w:rsidRPr="00BC3914">
        <w:t>Standardowe limity pojedynczej operacji oraz limity wszystkich operacji w ciągu dnia dokonywanych za pośrednictwem bankowości elektronicznej</w:t>
      </w:r>
      <w:r w:rsidR="005B17C6">
        <w:t xml:space="preserve"> na rachunku (w jednostkach waluty, w której prowadzony jest dany rachunek) wynoszą</w:t>
      </w:r>
      <w:r w:rsidRPr="00BC3914">
        <w:t>:</w:t>
      </w:r>
    </w:p>
    <w:p w14:paraId="345A7E5A" w14:textId="77777777" w:rsidR="005F411C" w:rsidRPr="00BC3914" w:rsidRDefault="005F411C" w:rsidP="00610CF8">
      <w:pPr>
        <w:pStyle w:val="Akapitzlist"/>
        <w:ind w:left="284"/>
      </w:pPr>
    </w:p>
    <w:tbl>
      <w:tblPr>
        <w:tblW w:w="8981"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5"/>
        <w:gridCol w:w="3828"/>
        <w:gridCol w:w="3468"/>
      </w:tblGrid>
      <w:tr w:rsidR="005B17C6" w:rsidRPr="00C956E0" w14:paraId="57C11F90" w14:textId="77777777" w:rsidTr="007036FB">
        <w:trPr>
          <w:trHeight w:val="842"/>
        </w:trPr>
        <w:tc>
          <w:tcPr>
            <w:tcW w:w="1685" w:type="dxa"/>
            <w:shd w:val="clear" w:color="auto" w:fill="DDDDDD"/>
          </w:tcPr>
          <w:p w14:paraId="0DF403E5" w14:textId="77777777" w:rsidR="005B17C6" w:rsidRPr="00E15A63" w:rsidRDefault="005B17C6" w:rsidP="007036FB">
            <w:pPr>
              <w:pStyle w:val="Tekstpodstawowywcity"/>
              <w:spacing w:after="0"/>
              <w:ind w:left="0"/>
              <w:jc w:val="center"/>
              <w:rPr>
                <w:b/>
                <w:sz w:val="24"/>
                <w:szCs w:val="24"/>
                <w:highlight w:val="yellow"/>
                <w:lang w:val="pl-PL"/>
              </w:rPr>
            </w:pPr>
            <w:r w:rsidRPr="00AE7F20">
              <w:rPr>
                <w:b/>
                <w:sz w:val="24"/>
                <w:szCs w:val="24"/>
                <w:lang w:val="pl-PL"/>
              </w:rPr>
              <w:t>Waluta rachunku</w:t>
            </w:r>
          </w:p>
        </w:tc>
        <w:tc>
          <w:tcPr>
            <w:tcW w:w="3828" w:type="dxa"/>
            <w:shd w:val="clear" w:color="auto" w:fill="DDDDDD"/>
            <w:vAlign w:val="center"/>
          </w:tcPr>
          <w:p w14:paraId="6546118D" w14:textId="77777777" w:rsidR="005B17C6" w:rsidRPr="00E15A63" w:rsidRDefault="005B17C6" w:rsidP="007036FB">
            <w:pPr>
              <w:pStyle w:val="Tekstpodstawowywcity"/>
              <w:spacing w:after="0"/>
              <w:ind w:left="0"/>
              <w:jc w:val="center"/>
              <w:rPr>
                <w:b/>
                <w:sz w:val="24"/>
                <w:szCs w:val="24"/>
                <w:highlight w:val="yellow"/>
                <w:lang w:val="pl-PL"/>
              </w:rPr>
            </w:pPr>
          </w:p>
          <w:p w14:paraId="4C1C3240" w14:textId="77777777" w:rsidR="005B17C6" w:rsidRPr="00E15A63" w:rsidRDefault="005B17C6" w:rsidP="007036FB">
            <w:pPr>
              <w:pStyle w:val="Tekstpodstawowywcity"/>
              <w:spacing w:after="0"/>
              <w:ind w:left="0"/>
              <w:jc w:val="center"/>
              <w:rPr>
                <w:b/>
                <w:sz w:val="24"/>
                <w:szCs w:val="24"/>
                <w:lang w:val="pl-PL"/>
              </w:rPr>
            </w:pPr>
            <w:r w:rsidRPr="00E15A63">
              <w:rPr>
                <w:b/>
                <w:sz w:val="24"/>
                <w:szCs w:val="24"/>
                <w:lang w:val="pl-PL"/>
              </w:rPr>
              <w:t>Limit pojedynczej operacji</w:t>
            </w:r>
          </w:p>
          <w:p w14:paraId="70C0ADE5" w14:textId="77777777" w:rsidR="005B17C6" w:rsidRPr="00E15A63" w:rsidRDefault="005B17C6" w:rsidP="007036FB">
            <w:pPr>
              <w:pStyle w:val="Tekstpodstawowywcity"/>
              <w:spacing w:after="0"/>
              <w:ind w:left="0"/>
              <w:jc w:val="center"/>
              <w:rPr>
                <w:b/>
                <w:sz w:val="24"/>
                <w:szCs w:val="24"/>
                <w:highlight w:val="yellow"/>
                <w:lang w:val="pl-PL"/>
              </w:rPr>
            </w:pPr>
          </w:p>
        </w:tc>
        <w:tc>
          <w:tcPr>
            <w:tcW w:w="3468" w:type="dxa"/>
            <w:shd w:val="clear" w:color="auto" w:fill="DDDDDD"/>
            <w:vAlign w:val="center"/>
          </w:tcPr>
          <w:p w14:paraId="2ADC1291" w14:textId="77777777" w:rsidR="005B17C6" w:rsidRPr="00E15A63" w:rsidRDefault="005B17C6" w:rsidP="007036FB">
            <w:pPr>
              <w:pStyle w:val="Tekstpodstawowywcity"/>
              <w:spacing w:after="0"/>
              <w:ind w:left="0"/>
              <w:jc w:val="center"/>
              <w:rPr>
                <w:b/>
                <w:sz w:val="24"/>
                <w:szCs w:val="24"/>
                <w:highlight w:val="yellow"/>
                <w:lang w:val="pl-PL"/>
              </w:rPr>
            </w:pPr>
            <w:r w:rsidRPr="00E15A63">
              <w:rPr>
                <w:b/>
                <w:sz w:val="24"/>
                <w:szCs w:val="24"/>
                <w:lang w:val="pl-PL"/>
              </w:rPr>
              <w:t>Limit wszystkich operacji w ciągu dnia</w:t>
            </w:r>
          </w:p>
        </w:tc>
      </w:tr>
      <w:tr w:rsidR="005B17C6" w:rsidRPr="00892B13" w14:paraId="47911BA1" w14:textId="77777777" w:rsidTr="007036FB">
        <w:tc>
          <w:tcPr>
            <w:tcW w:w="1685" w:type="dxa"/>
          </w:tcPr>
          <w:p w14:paraId="26E4BDD1" w14:textId="77777777" w:rsidR="005B17C6" w:rsidRPr="00E7414A" w:rsidRDefault="005B17C6" w:rsidP="007036FB">
            <w:pPr>
              <w:pStyle w:val="Tekstpodstawowywcity"/>
              <w:spacing w:before="120"/>
              <w:ind w:left="0"/>
              <w:jc w:val="center"/>
              <w:rPr>
                <w:sz w:val="24"/>
                <w:szCs w:val="24"/>
                <w:lang w:val="pl-PL"/>
              </w:rPr>
            </w:pPr>
            <w:r>
              <w:rPr>
                <w:lang w:val="pl-PL"/>
              </w:rPr>
              <w:t>złoty polski</w:t>
            </w:r>
          </w:p>
        </w:tc>
        <w:tc>
          <w:tcPr>
            <w:tcW w:w="3828" w:type="dxa"/>
            <w:vAlign w:val="center"/>
          </w:tcPr>
          <w:p w14:paraId="3052C0FC" w14:textId="77777777" w:rsidR="005B17C6" w:rsidRPr="00E15A63" w:rsidRDefault="005B17C6" w:rsidP="007036FB">
            <w:pPr>
              <w:pStyle w:val="Tekstpodstawowywcity"/>
              <w:spacing w:before="120"/>
              <w:ind w:left="0"/>
              <w:jc w:val="center"/>
              <w:rPr>
                <w:sz w:val="24"/>
                <w:szCs w:val="24"/>
                <w:highlight w:val="yellow"/>
                <w:lang w:val="pl-PL"/>
              </w:rPr>
            </w:pPr>
            <w:r>
              <w:rPr>
                <w:sz w:val="24"/>
                <w:szCs w:val="24"/>
                <w:lang w:val="pl-PL"/>
              </w:rPr>
              <w:t>2</w:t>
            </w:r>
            <w:r w:rsidRPr="00E7414A">
              <w:rPr>
                <w:sz w:val="24"/>
                <w:szCs w:val="24"/>
                <w:lang w:val="pl-PL"/>
              </w:rPr>
              <w:t xml:space="preserve">0.000 </w:t>
            </w:r>
          </w:p>
        </w:tc>
        <w:tc>
          <w:tcPr>
            <w:tcW w:w="3468" w:type="dxa"/>
            <w:vAlign w:val="center"/>
          </w:tcPr>
          <w:p w14:paraId="71C25704" w14:textId="77777777" w:rsidR="005B17C6" w:rsidRPr="00E15A63" w:rsidRDefault="005B17C6" w:rsidP="007036FB">
            <w:pPr>
              <w:pStyle w:val="Tekstpodstawowywcity"/>
              <w:spacing w:before="120"/>
              <w:ind w:left="0"/>
              <w:jc w:val="center"/>
              <w:rPr>
                <w:sz w:val="24"/>
                <w:szCs w:val="24"/>
                <w:lang w:val="pl-PL"/>
              </w:rPr>
            </w:pPr>
            <w:r>
              <w:rPr>
                <w:sz w:val="24"/>
                <w:szCs w:val="24"/>
                <w:lang w:val="pl-PL"/>
              </w:rPr>
              <w:t>1</w:t>
            </w:r>
            <w:r w:rsidRPr="00E15A63">
              <w:rPr>
                <w:sz w:val="24"/>
                <w:szCs w:val="24"/>
                <w:lang w:val="pl-PL"/>
              </w:rPr>
              <w:t xml:space="preserve">00.000 </w:t>
            </w:r>
          </w:p>
        </w:tc>
      </w:tr>
      <w:tr w:rsidR="005B17C6" w:rsidRPr="00892B13" w14:paraId="008336E4" w14:textId="77777777" w:rsidTr="007036FB">
        <w:tc>
          <w:tcPr>
            <w:tcW w:w="1685" w:type="dxa"/>
          </w:tcPr>
          <w:p w14:paraId="24DDCDFA" w14:textId="77777777" w:rsidR="005B17C6" w:rsidRPr="00E7414A" w:rsidRDefault="005B17C6" w:rsidP="007036FB">
            <w:pPr>
              <w:pStyle w:val="Tekstpodstawowywcity"/>
              <w:spacing w:before="120"/>
              <w:ind w:left="0"/>
              <w:jc w:val="center"/>
              <w:rPr>
                <w:sz w:val="24"/>
                <w:szCs w:val="24"/>
                <w:lang w:val="pl-PL"/>
              </w:rPr>
            </w:pPr>
            <w:r>
              <w:rPr>
                <w:lang w:val="pl-PL"/>
              </w:rPr>
              <w:t>funt brytyjski</w:t>
            </w:r>
          </w:p>
        </w:tc>
        <w:tc>
          <w:tcPr>
            <w:tcW w:w="3828" w:type="dxa"/>
            <w:vAlign w:val="center"/>
          </w:tcPr>
          <w:p w14:paraId="6C33A52B" w14:textId="77777777" w:rsidR="005B17C6" w:rsidRDefault="005B17C6" w:rsidP="007036FB">
            <w:pPr>
              <w:pStyle w:val="Tekstpodstawowywcity"/>
              <w:spacing w:before="120"/>
              <w:ind w:left="0"/>
              <w:jc w:val="center"/>
              <w:rPr>
                <w:sz w:val="24"/>
                <w:szCs w:val="24"/>
                <w:lang w:val="pl-PL"/>
              </w:rPr>
            </w:pPr>
            <w:r>
              <w:rPr>
                <w:sz w:val="24"/>
                <w:szCs w:val="24"/>
                <w:lang w:val="pl-PL"/>
              </w:rPr>
              <w:t>4.000</w:t>
            </w:r>
          </w:p>
        </w:tc>
        <w:tc>
          <w:tcPr>
            <w:tcW w:w="3468" w:type="dxa"/>
            <w:vAlign w:val="center"/>
          </w:tcPr>
          <w:p w14:paraId="1454490D" w14:textId="77777777" w:rsidR="005B17C6" w:rsidRDefault="005B17C6" w:rsidP="007036FB">
            <w:pPr>
              <w:pStyle w:val="Tekstpodstawowywcity"/>
              <w:spacing w:before="120"/>
              <w:ind w:left="0"/>
              <w:jc w:val="center"/>
              <w:rPr>
                <w:sz w:val="24"/>
                <w:szCs w:val="24"/>
                <w:lang w:val="pl-PL"/>
              </w:rPr>
            </w:pPr>
            <w:r>
              <w:rPr>
                <w:sz w:val="24"/>
                <w:szCs w:val="24"/>
                <w:lang w:val="pl-PL"/>
              </w:rPr>
              <w:t>20.000</w:t>
            </w:r>
          </w:p>
        </w:tc>
      </w:tr>
      <w:tr w:rsidR="005B17C6" w:rsidRPr="00892B13" w14:paraId="2567221D" w14:textId="77777777" w:rsidTr="007036FB">
        <w:tc>
          <w:tcPr>
            <w:tcW w:w="1685" w:type="dxa"/>
          </w:tcPr>
          <w:p w14:paraId="44DD8106" w14:textId="77777777" w:rsidR="005B17C6" w:rsidRPr="00E7414A" w:rsidRDefault="005B17C6" w:rsidP="007036FB">
            <w:pPr>
              <w:pStyle w:val="Tekstpodstawowywcity"/>
              <w:spacing w:before="120"/>
              <w:ind w:left="0"/>
              <w:jc w:val="center"/>
              <w:rPr>
                <w:sz w:val="24"/>
                <w:szCs w:val="24"/>
                <w:lang w:val="pl-PL"/>
              </w:rPr>
            </w:pPr>
            <w:r>
              <w:rPr>
                <w:lang w:val="pl-PL"/>
              </w:rPr>
              <w:t>dolar amerykański</w:t>
            </w:r>
          </w:p>
        </w:tc>
        <w:tc>
          <w:tcPr>
            <w:tcW w:w="3828" w:type="dxa"/>
            <w:vAlign w:val="center"/>
          </w:tcPr>
          <w:p w14:paraId="00ABA5DE" w14:textId="77777777" w:rsidR="005B17C6" w:rsidRDefault="005B17C6" w:rsidP="007036FB">
            <w:pPr>
              <w:pStyle w:val="Tekstpodstawowywcity"/>
              <w:spacing w:before="120"/>
              <w:ind w:left="0"/>
              <w:jc w:val="center"/>
              <w:rPr>
                <w:sz w:val="24"/>
                <w:szCs w:val="24"/>
                <w:lang w:val="pl-PL"/>
              </w:rPr>
            </w:pPr>
            <w:r>
              <w:rPr>
                <w:sz w:val="24"/>
                <w:szCs w:val="24"/>
                <w:lang w:val="pl-PL"/>
              </w:rPr>
              <w:t>4.000</w:t>
            </w:r>
          </w:p>
        </w:tc>
        <w:tc>
          <w:tcPr>
            <w:tcW w:w="3468" w:type="dxa"/>
            <w:vAlign w:val="center"/>
          </w:tcPr>
          <w:p w14:paraId="5406D6B1" w14:textId="77777777" w:rsidR="005B17C6" w:rsidRDefault="005B17C6" w:rsidP="007036FB">
            <w:pPr>
              <w:pStyle w:val="Tekstpodstawowywcity"/>
              <w:spacing w:before="120"/>
              <w:ind w:left="0"/>
              <w:jc w:val="center"/>
              <w:rPr>
                <w:sz w:val="24"/>
                <w:szCs w:val="24"/>
                <w:lang w:val="pl-PL"/>
              </w:rPr>
            </w:pPr>
            <w:r>
              <w:rPr>
                <w:sz w:val="24"/>
                <w:szCs w:val="24"/>
                <w:lang w:val="pl-PL"/>
              </w:rPr>
              <w:t>20.000</w:t>
            </w:r>
          </w:p>
        </w:tc>
      </w:tr>
      <w:tr w:rsidR="005B17C6" w:rsidRPr="00892B13" w14:paraId="350CF722" w14:textId="77777777" w:rsidTr="007036FB">
        <w:tc>
          <w:tcPr>
            <w:tcW w:w="1685" w:type="dxa"/>
          </w:tcPr>
          <w:p w14:paraId="0094815D" w14:textId="77777777" w:rsidR="005B17C6" w:rsidRPr="00E7414A" w:rsidRDefault="005B17C6" w:rsidP="007036FB">
            <w:pPr>
              <w:pStyle w:val="Tekstpodstawowywcity"/>
              <w:spacing w:before="120"/>
              <w:ind w:left="0"/>
              <w:jc w:val="center"/>
              <w:rPr>
                <w:sz w:val="24"/>
                <w:szCs w:val="24"/>
                <w:lang w:val="pl-PL"/>
              </w:rPr>
            </w:pPr>
            <w:r>
              <w:rPr>
                <w:lang w:val="pl-PL"/>
              </w:rPr>
              <w:t>euro</w:t>
            </w:r>
          </w:p>
        </w:tc>
        <w:tc>
          <w:tcPr>
            <w:tcW w:w="3828" w:type="dxa"/>
            <w:vAlign w:val="center"/>
          </w:tcPr>
          <w:p w14:paraId="5C33838E" w14:textId="77777777" w:rsidR="005B17C6" w:rsidRDefault="005B17C6" w:rsidP="007036FB">
            <w:pPr>
              <w:pStyle w:val="Tekstpodstawowywcity"/>
              <w:spacing w:before="120"/>
              <w:ind w:left="0"/>
              <w:jc w:val="center"/>
              <w:rPr>
                <w:sz w:val="24"/>
                <w:szCs w:val="24"/>
                <w:lang w:val="pl-PL"/>
              </w:rPr>
            </w:pPr>
            <w:r>
              <w:rPr>
                <w:sz w:val="24"/>
                <w:szCs w:val="24"/>
                <w:lang w:val="pl-PL"/>
              </w:rPr>
              <w:t>4.000</w:t>
            </w:r>
          </w:p>
        </w:tc>
        <w:tc>
          <w:tcPr>
            <w:tcW w:w="3468" w:type="dxa"/>
            <w:vAlign w:val="center"/>
          </w:tcPr>
          <w:p w14:paraId="3F4AD653" w14:textId="77777777" w:rsidR="005B17C6" w:rsidRDefault="005B17C6" w:rsidP="007036FB">
            <w:pPr>
              <w:pStyle w:val="Tekstpodstawowywcity"/>
              <w:spacing w:before="120"/>
              <w:ind w:left="0"/>
              <w:jc w:val="center"/>
              <w:rPr>
                <w:sz w:val="24"/>
                <w:szCs w:val="24"/>
                <w:lang w:val="pl-PL"/>
              </w:rPr>
            </w:pPr>
            <w:r>
              <w:rPr>
                <w:sz w:val="24"/>
                <w:szCs w:val="24"/>
                <w:lang w:val="pl-PL"/>
              </w:rPr>
              <w:t>20.000</w:t>
            </w:r>
          </w:p>
        </w:tc>
      </w:tr>
    </w:tbl>
    <w:p w14:paraId="4D71AA0B" w14:textId="77777777" w:rsidR="005B17C6" w:rsidRDefault="005B17C6" w:rsidP="005B17C6">
      <w:pPr>
        <w:ind w:firstLine="6804"/>
        <w:jc w:val="both"/>
      </w:pPr>
    </w:p>
    <w:p w14:paraId="1C9547E8" w14:textId="77777777" w:rsidR="005B17C6" w:rsidRDefault="005B17C6" w:rsidP="005B17C6">
      <w:pPr>
        <w:pStyle w:val="Akapitzlist"/>
        <w:numPr>
          <w:ilvl w:val="0"/>
          <w:numId w:val="28"/>
        </w:numPr>
        <w:jc w:val="both"/>
      </w:pPr>
      <w:r>
        <w:t xml:space="preserve">W przypadku wprowadzenia do oferty rachunku w walucie innej, niż wskazana w ust. 1, standardowy limit pojedynczej operacji oraz limit wszystkich operacji w ciągu dnia wyznacza się jako iloraz odpowiedniego limitu w złotych i kursu średniego NBP nowej waluty, z poprzedniego dnia roboczego, poprzedzającego dzień otwarcia rachunku </w:t>
      </w:r>
    </w:p>
    <w:p w14:paraId="25F455F1" w14:textId="7969691F" w:rsidR="005B17C6" w:rsidRPr="000C38FC" w:rsidRDefault="005B17C6" w:rsidP="005B17C6">
      <w:pPr>
        <w:pStyle w:val="Tekstpodstawowywcity"/>
        <w:numPr>
          <w:ilvl w:val="0"/>
          <w:numId w:val="28"/>
        </w:numPr>
        <w:spacing w:after="0"/>
        <w:jc w:val="both"/>
        <w:rPr>
          <w:sz w:val="24"/>
          <w:szCs w:val="24"/>
          <w:lang w:val="pl-PL"/>
        </w:rPr>
      </w:pPr>
      <w:r w:rsidRPr="000C38FC">
        <w:rPr>
          <w:sz w:val="24"/>
          <w:szCs w:val="24"/>
          <w:lang w:val="pl-PL"/>
        </w:rPr>
        <w:t>Z zastrzeżeniem ust. 4 Posiadacz rachunku może wnioskować o indywidualne ustalenie limitów, o których mowa w ust. 1.</w:t>
      </w:r>
      <w:r w:rsidR="00417C02">
        <w:rPr>
          <w:sz w:val="24"/>
          <w:szCs w:val="24"/>
          <w:lang w:val="pl-PL"/>
        </w:rPr>
        <w:t xml:space="preserve">, </w:t>
      </w:r>
      <w:proofErr w:type="spellStart"/>
      <w:r w:rsidR="00417C02" w:rsidRPr="00FD064C">
        <w:rPr>
          <w:sz w:val="24"/>
          <w:szCs w:val="24"/>
        </w:rPr>
        <w:t>nie</w:t>
      </w:r>
      <w:proofErr w:type="spellEnd"/>
      <w:r w:rsidR="00417C02" w:rsidRPr="00FD064C">
        <w:rPr>
          <w:sz w:val="24"/>
          <w:szCs w:val="24"/>
        </w:rPr>
        <w:t xml:space="preserve"> </w:t>
      </w:r>
      <w:proofErr w:type="spellStart"/>
      <w:r w:rsidR="00417C02" w:rsidRPr="00FD064C">
        <w:rPr>
          <w:sz w:val="24"/>
          <w:szCs w:val="24"/>
        </w:rPr>
        <w:t>dotyczy</w:t>
      </w:r>
      <w:proofErr w:type="spellEnd"/>
      <w:r w:rsidR="00417C02" w:rsidRPr="00FD064C">
        <w:rPr>
          <w:sz w:val="24"/>
          <w:szCs w:val="24"/>
        </w:rPr>
        <w:t xml:space="preserve"> to </w:t>
      </w:r>
      <w:proofErr w:type="spellStart"/>
      <w:r w:rsidR="00417C02" w:rsidRPr="00FD064C">
        <w:rPr>
          <w:sz w:val="24"/>
          <w:szCs w:val="24"/>
        </w:rPr>
        <w:t>wysokości</w:t>
      </w:r>
      <w:proofErr w:type="spellEnd"/>
      <w:r w:rsidR="00417C02" w:rsidRPr="00FD064C">
        <w:rPr>
          <w:sz w:val="24"/>
          <w:szCs w:val="24"/>
        </w:rPr>
        <w:t xml:space="preserve"> </w:t>
      </w:r>
      <w:proofErr w:type="spellStart"/>
      <w:r w:rsidR="00417C02" w:rsidRPr="00FD064C">
        <w:rPr>
          <w:sz w:val="24"/>
          <w:szCs w:val="24"/>
        </w:rPr>
        <w:t>limitu</w:t>
      </w:r>
      <w:proofErr w:type="spellEnd"/>
      <w:r w:rsidR="00417C02" w:rsidRPr="00FD064C">
        <w:rPr>
          <w:sz w:val="24"/>
          <w:szCs w:val="24"/>
        </w:rPr>
        <w:t xml:space="preserve"> </w:t>
      </w:r>
      <w:proofErr w:type="spellStart"/>
      <w:r w:rsidR="00417C02" w:rsidRPr="00FD064C">
        <w:rPr>
          <w:sz w:val="24"/>
          <w:szCs w:val="24"/>
        </w:rPr>
        <w:t>zdefiniowanego</w:t>
      </w:r>
      <w:proofErr w:type="spellEnd"/>
      <w:r w:rsidR="00417C02" w:rsidRPr="00FD064C">
        <w:rPr>
          <w:sz w:val="24"/>
          <w:szCs w:val="24"/>
        </w:rPr>
        <w:t xml:space="preserve"> </w:t>
      </w:r>
      <w:proofErr w:type="spellStart"/>
      <w:r w:rsidR="00417C02" w:rsidRPr="00FD064C">
        <w:rPr>
          <w:sz w:val="24"/>
          <w:szCs w:val="24"/>
        </w:rPr>
        <w:t>przez</w:t>
      </w:r>
      <w:proofErr w:type="spellEnd"/>
      <w:r w:rsidR="00417C02" w:rsidRPr="00FD064C">
        <w:rPr>
          <w:sz w:val="24"/>
          <w:szCs w:val="24"/>
        </w:rPr>
        <w:t xml:space="preserve"> </w:t>
      </w:r>
      <w:r w:rsidR="002B23F7">
        <w:rPr>
          <w:sz w:val="24"/>
          <w:szCs w:val="24"/>
        </w:rPr>
        <w:t>b</w:t>
      </w:r>
      <w:r w:rsidR="00417C02" w:rsidRPr="00FD064C">
        <w:rPr>
          <w:sz w:val="24"/>
          <w:szCs w:val="24"/>
        </w:rPr>
        <w:t xml:space="preserve">ank </w:t>
      </w:r>
      <w:proofErr w:type="spellStart"/>
      <w:r w:rsidR="00417C02" w:rsidRPr="00FD064C">
        <w:rPr>
          <w:sz w:val="24"/>
          <w:szCs w:val="24"/>
        </w:rPr>
        <w:t>dla</w:t>
      </w:r>
      <w:proofErr w:type="spellEnd"/>
      <w:r w:rsidR="00417C02" w:rsidRPr="00FD064C">
        <w:rPr>
          <w:sz w:val="24"/>
          <w:szCs w:val="24"/>
        </w:rPr>
        <w:t xml:space="preserve"> </w:t>
      </w:r>
      <w:proofErr w:type="spellStart"/>
      <w:r w:rsidR="00417C02" w:rsidRPr="00FD064C">
        <w:rPr>
          <w:sz w:val="24"/>
          <w:szCs w:val="24"/>
        </w:rPr>
        <w:t>zaufanego</w:t>
      </w:r>
      <w:proofErr w:type="spellEnd"/>
      <w:r w:rsidR="00417C02" w:rsidRPr="00FD064C">
        <w:rPr>
          <w:sz w:val="24"/>
          <w:szCs w:val="24"/>
        </w:rPr>
        <w:t xml:space="preserve"> </w:t>
      </w:r>
      <w:proofErr w:type="spellStart"/>
      <w:r w:rsidR="00417C02" w:rsidRPr="00FD064C">
        <w:rPr>
          <w:sz w:val="24"/>
          <w:szCs w:val="24"/>
        </w:rPr>
        <w:t>odbiorcy</w:t>
      </w:r>
      <w:proofErr w:type="spellEnd"/>
      <w:r w:rsidR="00417C02" w:rsidRPr="00FD064C">
        <w:rPr>
          <w:sz w:val="24"/>
          <w:szCs w:val="24"/>
        </w:rPr>
        <w:t xml:space="preserve">, </w:t>
      </w:r>
      <w:proofErr w:type="spellStart"/>
      <w:r w:rsidR="00417C02" w:rsidRPr="00FD064C">
        <w:rPr>
          <w:sz w:val="24"/>
          <w:szCs w:val="24"/>
        </w:rPr>
        <w:t>który</w:t>
      </w:r>
      <w:proofErr w:type="spellEnd"/>
      <w:r w:rsidR="00417C02" w:rsidRPr="00FD064C">
        <w:rPr>
          <w:sz w:val="24"/>
          <w:szCs w:val="24"/>
        </w:rPr>
        <w:t xml:space="preserve"> </w:t>
      </w:r>
      <w:proofErr w:type="spellStart"/>
      <w:r w:rsidR="00417C02" w:rsidRPr="00FD064C">
        <w:rPr>
          <w:sz w:val="24"/>
          <w:szCs w:val="24"/>
        </w:rPr>
        <w:t>wynosi</w:t>
      </w:r>
      <w:proofErr w:type="spellEnd"/>
      <w:r w:rsidR="00417C02" w:rsidRPr="00FD064C">
        <w:rPr>
          <w:sz w:val="24"/>
          <w:szCs w:val="24"/>
        </w:rPr>
        <w:t xml:space="preserve"> 5.000 </w:t>
      </w:r>
      <w:proofErr w:type="spellStart"/>
      <w:r w:rsidR="00417C02" w:rsidRPr="00FD064C">
        <w:rPr>
          <w:sz w:val="24"/>
          <w:szCs w:val="24"/>
        </w:rPr>
        <w:t>zł</w:t>
      </w:r>
      <w:proofErr w:type="spellEnd"/>
      <w:r w:rsidR="00417C02" w:rsidRPr="000C38FC">
        <w:rPr>
          <w:sz w:val="24"/>
          <w:szCs w:val="24"/>
          <w:lang w:val="pl-PL"/>
        </w:rPr>
        <w:t>.</w:t>
      </w:r>
    </w:p>
    <w:p w14:paraId="2FEC6958" w14:textId="3B24F140" w:rsidR="005B17C6" w:rsidRDefault="005B17C6" w:rsidP="00EA5653">
      <w:pPr>
        <w:pStyle w:val="Akapitzlist"/>
        <w:numPr>
          <w:ilvl w:val="0"/>
          <w:numId w:val="28"/>
        </w:numPr>
        <w:jc w:val="both"/>
      </w:pPr>
      <w:r w:rsidRPr="00993770">
        <w:t xml:space="preserve">O wysokości limitów ostatecznie decyduje </w:t>
      </w:r>
      <w:r w:rsidR="002B23F7">
        <w:t>b</w:t>
      </w:r>
      <w:r w:rsidRPr="00993770">
        <w:t>ank</w:t>
      </w:r>
      <w:r w:rsidR="002B23F7">
        <w:t>.</w:t>
      </w:r>
    </w:p>
    <w:p w14:paraId="5985EA8B" w14:textId="77777777" w:rsidR="005B17C6" w:rsidRDefault="005B17C6" w:rsidP="00B83051">
      <w:pPr>
        <w:ind w:firstLine="6804"/>
        <w:jc w:val="both"/>
      </w:pPr>
    </w:p>
    <w:p w14:paraId="02409ED3" w14:textId="77777777" w:rsidR="00B83051" w:rsidRDefault="00B83051" w:rsidP="00B83051">
      <w:pPr>
        <w:ind w:firstLine="6804"/>
        <w:jc w:val="both"/>
      </w:pPr>
    </w:p>
    <w:p w14:paraId="0419BF66" w14:textId="77777777" w:rsidR="0008350A" w:rsidRPr="00074F7E" w:rsidRDefault="0008350A" w:rsidP="0008350A">
      <w:pPr>
        <w:pStyle w:val="Nagwek1"/>
        <w:rPr>
          <w:b w:val="0"/>
          <w:color w:val="000000" w:themeColor="text1"/>
          <w:sz w:val="28"/>
          <w:szCs w:val="28"/>
        </w:rPr>
      </w:pPr>
      <w:r w:rsidRPr="00074F7E">
        <w:rPr>
          <w:color w:val="000000" w:themeColor="text1"/>
          <w:sz w:val="28"/>
          <w:szCs w:val="28"/>
        </w:rPr>
        <w:t>Rozdział 8.  Inne postanowienia</w:t>
      </w:r>
    </w:p>
    <w:p w14:paraId="6AD06F1E" w14:textId="77777777" w:rsidR="0008350A" w:rsidRPr="0093012A" w:rsidRDefault="0008350A" w:rsidP="0008350A">
      <w:pPr>
        <w:pStyle w:val="Tekstpodstawowywcity2"/>
        <w:spacing w:after="0" w:line="240" w:lineRule="auto"/>
        <w:ind w:left="0"/>
        <w:jc w:val="center"/>
        <w:rPr>
          <w:lang w:val="pl-PL"/>
        </w:rPr>
      </w:pPr>
    </w:p>
    <w:p w14:paraId="5943B22C" w14:textId="77777777" w:rsidR="0008350A" w:rsidRPr="004302EB" w:rsidRDefault="0008350A" w:rsidP="0008350A">
      <w:pPr>
        <w:pStyle w:val="Tekstpodstawowywcity2"/>
        <w:spacing w:after="0" w:line="240" w:lineRule="auto"/>
        <w:ind w:left="0"/>
        <w:jc w:val="center"/>
        <w:rPr>
          <w:b/>
          <w:sz w:val="24"/>
          <w:szCs w:val="24"/>
          <w:lang w:val="pl-PL"/>
        </w:rPr>
      </w:pPr>
      <w:r w:rsidRPr="004302EB">
        <w:rPr>
          <w:sz w:val="24"/>
          <w:szCs w:val="24"/>
          <w:lang w:val="pl-PL"/>
        </w:rPr>
        <w:t>§ 21</w:t>
      </w:r>
    </w:p>
    <w:p w14:paraId="15171C47" w14:textId="77777777" w:rsidR="0008350A" w:rsidRPr="00A60B2E" w:rsidRDefault="0008350A" w:rsidP="006C4EC7">
      <w:pPr>
        <w:ind w:left="357"/>
        <w:jc w:val="both"/>
      </w:pPr>
      <w:r w:rsidRPr="00A60B2E">
        <w:t>Użytkownik zobowiązany jest do nieprzekazywania za pośrednictwem serwisu internetowego treści o charakterze bezprawnym</w:t>
      </w:r>
      <w:r w:rsidR="001A43EB" w:rsidRPr="006C4EC7">
        <w:t xml:space="preserve"> (zakaz)</w:t>
      </w:r>
      <w:r w:rsidRPr="00A60B2E">
        <w:t>.</w:t>
      </w:r>
    </w:p>
    <w:p w14:paraId="6B97A7E2" w14:textId="77777777" w:rsidR="00B83051" w:rsidRDefault="00B83051" w:rsidP="00B83051">
      <w:pPr>
        <w:ind w:firstLine="6804"/>
        <w:jc w:val="both"/>
      </w:pPr>
    </w:p>
    <w:p w14:paraId="34107FF0" w14:textId="77777777" w:rsidR="00B83051" w:rsidRDefault="00B83051" w:rsidP="00F92381"/>
    <w:sectPr w:rsidR="00B83051" w:rsidSect="004302EB">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BEBD" w14:textId="77777777" w:rsidR="00A5492F" w:rsidRDefault="00A5492F" w:rsidP="00230047">
      <w:r>
        <w:separator/>
      </w:r>
    </w:p>
  </w:endnote>
  <w:endnote w:type="continuationSeparator" w:id="0">
    <w:p w14:paraId="64F674A9" w14:textId="77777777" w:rsidR="00A5492F" w:rsidRDefault="00A5492F" w:rsidP="00230047">
      <w:r>
        <w:continuationSeparator/>
      </w:r>
    </w:p>
  </w:endnote>
  <w:endnote w:type="continuationNotice" w:id="1">
    <w:p w14:paraId="6CBDC34E" w14:textId="77777777" w:rsidR="00A5492F" w:rsidRDefault="00A54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A73B" w14:textId="43D9296D" w:rsidR="00F14ED8" w:rsidRDefault="00F14ED8">
    <w:pPr>
      <w:pStyle w:val="Stopka"/>
      <w:jc w:val="center"/>
    </w:pPr>
    <w:r>
      <w:fldChar w:fldCharType="begin"/>
    </w:r>
    <w:r>
      <w:instrText>PAGE   \* MERGEFORMAT</w:instrText>
    </w:r>
    <w:r>
      <w:fldChar w:fldCharType="separate"/>
    </w:r>
    <w:r w:rsidR="00A60B2E">
      <w:rPr>
        <w:noProof/>
      </w:rPr>
      <w:t>4</w:t>
    </w:r>
    <w:r>
      <w:fldChar w:fldCharType="end"/>
    </w:r>
  </w:p>
  <w:p w14:paraId="11E9698A" w14:textId="77777777" w:rsidR="00F14ED8" w:rsidRDefault="00F14E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75EF" w14:textId="77777777" w:rsidR="00A5492F" w:rsidRDefault="00A5492F" w:rsidP="00230047">
      <w:r>
        <w:separator/>
      </w:r>
    </w:p>
  </w:footnote>
  <w:footnote w:type="continuationSeparator" w:id="0">
    <w:p w14:paraId="26B29369" w14:textId="77777777" w:rsidR="00A5492F" w:rsidRDefault="00A5492F" w:rsidP="00230047">
      <w:r>
        <w:continuationSeparator/>
      </w:r>
    </w:p>
  </w:footnote>
  <w:footnote w:type="continuationNotice" w:id="1">
    <w:p w14:paraId="17ABAA04" w14:textId="77777777" w:rsidR="00A5492F" w:rsidRDefault="00A5492F"/>
  </w:footnote>
  <w:footnote w:id="2">
    <w:p w14:paraId="03BBFD8D" w14:textId="65CA5312" w:rsidR="00B11B2F" w:rsidRPr="00B11B2F" w:rsidRDefault="00B11B2F">
      <w:pPr>
        <w:pStyle w:val="Tekstprzypisudolnego"/>
        <w:rPr>
          <w:rFonts w:asciiTheme="minorHAnsi" w:hAnsiTheme="minorHAnsi"/>
        </w:rPr>
      </w:pPr>
      <w:r>
        <w:rPr>
          <w:rStyle w:val="Odwoanieprzypisudolnego"/>
        </w:rPr>
        <w:footnoteRef/>
      </w:r>
      <w:r>
        <w:t xml:space="preserve"> </w:t>
      </w:r>
      <w:r w:rsidRPr="00EA5653">
        <w:rPr>
          <w:rFonts w:ascii="Times New Roman" w:hAnsi="Times New Roman"/>
          <w:sz w:val="18"/>
          <w:szCs w:val="18"/>
          <w:lang w:val="pl-PL"/>
        </w:rPr>
        <w:t>usługa dostępna po wprowadzeniu do oferty banku</w:t>
      </w:r>
    </w:p>
  </w:footnote>
  <w:footnote w:id="3">
    <w:p w14:paraId="75D1AE35" w14:textId="77777777" w:rsidR="006425E2" w:rsidRDefault="006425E2" w:rsidP="006425E2">
      <w:pPr>
        <w:pStyle w:val="Tekstprzypisudolnego"/>
        <w:jc w:val="both"/>
      </w:pPr>
      <w:r>
        <w:rPr>
          <w:rStyle w:val="Odwoanieprzypisudolnego"/>
        </w:rPr>
        <w:footnoteRef/>
      </w:r>
      <w:r>
        <w:t xml:space="preserve"> </w:t>
      </w:r>
      <w:r w:rsidRPr="006742C1">
        <w:t>Po udost</w:t>
      </w:r>
      <w:r w:rsidRPr="006742C1">
        <w:rPr>
          <w:rFonts w:hint="eastAsia"/>
        </w:rPr>
        <w:t>ę</w:t>
      </w:r>
      <w:r w:rsidRPr="006742C1">
        <w:t>pnieniu us</w:t>
      </w:r>
      <w:r w:rsidRPr="006742C1">
        <w:rPr>
          <w:rFonts w:hint="eastAsia"/>
        </w:rPr>
        <w:t>ł</w:t>
      </w:r>
      <w:r w:rsidRPr="006742C1">
        <w:t>ugi przez Bank; kod QR opisuje Przewodnik dla klienta</w:t>
      </w:r>
    </w:p>
  </w:footnote>
  <w:footnote w:id="4">
    <w:p w14:paraId="21470FB0" w14:textId="1C8600B0" w:rsidR="00821EE1" w:rsidRPr="00EA5653" w:rsidRDefault="00821EE1" w:rsidP="00610CF8">
      <w:pPr>
        <w:pStyle w:val="Tekstprzypisudolnego"/>
        <w:jc w:val="both"/>
        <w:rPr>
          <w:rFonts w:ascii="Times New Roman" w:hAnsi="Times New Roman"/>
          <w:sz w:val="18"/>
          <w:szCs w:val="18"/>
          <w:lang w:val="pl-PL"/>
        </w:rPr>
      </w:pPr>
      <w:r w:rsidRPr="00EA5653">
        <w:rPr>
          <w:rStyle w:val="Odwoanieprzypisudolnego"/>
          <w:rFonts w:ascii="Times New Roman" w:hAnsi="Times New Roman"/>
          <w:sz w:val="18"/>
          <w:szCs w:val="18"/>
        </w:rPr>
        <w:footnoteRef/>
      </w:r>
      <w:r w:rsidRPr="00EA5653">
        <w:rPr>
          <w:rFonts w:ascii="Times New Roman" w:hAnsi="Times New Roman"/>
          <w:sz w:val="18"/>
          <w:szCs w:val="18"/>
        </w:rPr>
        <w:t xml:space="preserve"> </w:t>
      </w:r>
      <w:r w:rsidR="00BE3C13" w:rsidRPr="00EA5653">
        <w:rPr>
          <w:rFonts w:ascii="Times New Roman" w:hAnsi="Times New Roman"/>
          <w:sz w:val="18"/>
          <w:szCs w:val="18"/>
          <w:lang w:val="pl-PL"/>
        </w:rPr>
        <w:t>b</w:t>
      </w:r>
      <w:r w:rsidRPr="00EA5653">
        <w:rPr>
          <w:rFonts w:ascii="Times New Roman" w:hAnsi="Times New Roman"/>
          <w:sz w:val="18"/>
          <w:szCs w:val="18"/>
          <w:lang w:val="pl-PL"/>
        </w:rPr>
        <w:t xml:space="preserve">ank może wprowadzić możliwość użycia innych danych uwierzytelniających oprócz PIN do </w:t>
      </w:r>
      <w:proofErr w:type="spellStart"/>
      <w:r w:rsidRPr="00EA5653">
        <w:rPr>
          <w:rFonts w:ascii="Times New Roman" w:hAnsi="Times New Roman"/>
          <w:sz w:val="18"/>
          <w:szCs w:val="18"/>
          <w:lang w:val="pl-PL"/>
        </w:rPr>
        <w:t>Tokena</w:t>
      </w:r>
      <w:proofErr w:type="spellEnd"/>
      <w:r w:rsidRPr="00EA5653">
        <w:rPr>
          <w:rFonts w:ascii="Times New Roman" w:hAnsi="Times New Roman"/>
          <w:sz w:val="18"/>
          <w:szCs w:val="18"/>
          <w:lang w:val="pl-PL"/>
        </w:rPr>
        <w:t xml:space="preserve"> SGB: </w:t>
      </w:r>
      <w:r w:rsidR="00BA512F" w:rsidRPr="00EA5653">
        <w:rPr>
          <w:rFonts w:ascii="Times New Roman" w:hAnsi="Times New Roman"/>
          <w:sz w:val="18"/>
          <w:szCs w:val="18"/>
          <w:lang w:val="pl-PL"/>
        </w:rPr>
        <w:t>takie jak: dane</w:t>
      </w:r>
      <w:r w:rsidRPr="00EA5653">
        <w:rPr>
          <w:rFonts w:ascii="Times New Roman" w:hAnsi="Times New Roman"/>
          <w:sz w:val="18"/>
          <w:szCs w:val="18"/>
          <w:lang w:val="pl-PL"/>
        </w:rPr>
        <w:t xml:space="preserve"> biometryczn</w:t>
      </w:r>
      <w:r w:rsidR="00BA512F" w:rsidRPr="00EA5653">
        <w:rPr>
          <w:rFonts w:ascii="Times New Roman" w:hAnsi="Times New Roman"/>
          <w:sz w:val="18"/>
          <w:szCs w:val="18"/>
          <w:lang w:val="pl-PL"/>
        </w:rPr>
        <w:t>e</w:t>
      </w:r>
      <w:r w:rsidRPr="00EA5653">
        <w:rPr>
          <w:rFonts w:ascii="Times New Roman" w:hAnsi="Times New Roman"/>
          <w:sz w:val="18"/>
          <w:szCs w:val="18"/>
          <w:lang w:val="pl-PL"/>
        </w:rPr>
        <w:t xml:space="preserve"> Face ID, oraz </w:t>
      </w:r>
      <w:proofErr w:type="spellStart"/>
      <w:r w:rsidRPr="00EA5653">
        <w:rPr>
          <w:rFonts w:ascii="Times New Roman" w:hAnsi="Times New Roman"/>
          <w:sz w:val="18"/>
          <w:szCs w:val="18"/>
          <w:lang w:val="pl-PL"/>
        </w:rPr>
        <w:t>Touch</w:t>
      </w:r>
      <w:proofErr w:type="spellEnd"/>
      <w:r w:rsidRPr="00EA5653">
        <w:rPr>
          <w:rFonts w:ascii="Times New Roman" w:hAnsi="Times New Roman"/>
          <w:sz w:val="18"/>
          <w:szCs w:val="18"/>
          <w:lang w:val="pl-PL"/>
        </w:rPr>
        <w:t xml:space="preserve"> ID po wdrożeniu ww. funkcjonalności. W przypadku wdrożenia </w:t>
      </w:r>
      <w:r w:rsidR="00D915DA" w:rsidRPr="00EA5653">
        <w:rPr>
          <w:rFonts w:ascii="Times New Roman" w:hAnsi="Times New Roman"/>
          <w:sz w:val="18"/>
          <w:szCs w:val="18"/>
          <w:lang w:val="pl-PL"/>
        </w:rPr>
        <w:br/>
      </w:r>
      <w:r w:rsidRPr="00EA5653">
        <w:rPr>
          <w:rFonts w:ascii="Times New Roman" w:hAnsi="Times New Roman"/>
          <w:sz w:val="18"/>
          <w:szCs w:val="18"/>
          <w:lang w:val="pl-PL"/>
        </w:rPr>
        <w:t>ww. funkcjonalności ww. informacja zostanie  zamieszczona na stron</w:t>
      </w:r>
      <w:r w:rsidR="00F8160F" w:rsidRPr="00EA5653">
        <w:rPr>
          <w:rFonts w:ascii="Times New Roman" w:hAnsi="Times New Roman"/>
          <w:sz w:val="18"/>
          <w:szCs w:val="18"/>
          <w:lang w:val="pl-PL"/>
        </w:rPr>
        <w:t>ie</w:t>
      </w:r>
      <w:r w:rsidRPr="00EA5653">
        <w:rPr>
          <w:rFonts w:ascii="Times New Roman" w:hAnsi="Times New Roman"/>
          <w:sz w:val="18"/>
          <w:szCs w:val="18"/>
          <w:lang w:val="pl-PL"/>
        </w:rPr>
        <w:t xml:space="preserve"> internetow</w:t>
      </w:r>
      <w:r w:rsidR="00F8160F" w:rsidRPr="00EA5653">
        <w:rPr>
          <w:rFonts w:ascii="Times New Roman" w:hAnsi="Times New Roman"/>
          <w:sz w:val="18"/>
          <w:szCs w:val="18"/>
          <w:lang w:val="pl-PL"/>
        </w:rPr>
        <w:t>ej b</w:t>
      </w:r>
      <w:r w:rsidR="0094284D" w:rsidRPr="00EA5653">
        <w:rPr>
          <w:rFonts w:ascii="Times New Roman" w:hAnsi="Times New Roman"/>
          <w:sz w:val="18"/>
          <w:szCs w:val="18"/>
          <w:lang w:val="pl-PL"/>
        </w:rPr>
        <w:t>a</w:t>
      </w:r>
      <w:r w:rsidRPr="00EA5653">
        <w:rPr>
          <w:rFonts w:ascii="Times New Roman" w:hAnsi="Times New Roman"/>
          <w:sz w:val="18"/>
          <w:szCs w:val="18"/>
          <w:lang w:val="pl-PL"/>
        </w:rPr>
        <w:t>nku</w:t>
      </w:r>
      <w:r w:rsidR="0094284D" w:rsidRPr="00EA5653">
        <w:rPr>
          <w:rFonts w:ascii="Times New Roman" w:hAnsi="Times New Roman"/>
          <w:sz w:val="18"/>
          <w:szCs w:val="18"/>
          <w:lang w:val="pl-PL"/>
        </w:rPr>
        <w:t xml:space="preserve">. </w:t>
      </w:r>
    </w:p>
  </w:footnote>
  <w:footnote w:id="5">
    <w:p w14:paraId="635AFE11" w14:textId="0D38E930" w:rsidR="006425E2" w:rsidRPr="00FD064C" w:rsidRDefault="006425E2" w:rsidP="006425E2">
      <w:pPr>
        <w:pStyle w:val="Tekstprzypisudolnego"/>
        <w:jc w:val="both"/>
        <w:rPr>
          <w:rFonts w:asciiTheme="minorHAnsi" w:hAnsiTheme="minorHAnsi"/>
          <w:lang w:val="pl-PL"/>
        </w:rPr>
      </w:pPr>
      <w:r>
        <w:rPr>
          <w:rStyle w:val="Odwoanieprzypisudolnego"/>
        </w:rPr>
        <w:footnoteRef/>
      </w:r>
      <w:r>
        <w:t xml:space="preserve"> Po wdrożeniu funkcjonalności przez </w:t>
      </w:r>
      <w:r w:rsidR="009410CF">
        <w:t>b</w:t>
      </w:r>
      <w:r>
        <w:t>ank</w:t>
      </w:r>
      <w:r>
        <w:rPr>
          <w:rFonts w:asciiTheme="minorHAnsi" w:hAnsiTheme="minorHAnsi"/>
          <w:lang w:val="pl-PL"/>
        </w:rPr>
        <w:t xml:space="preserve">. </w:t>
      </w:r>
      <w:r w:rsidRPr="00D41AA2">
        <w:rPr>
          <w:rFonts w:asciiTheme="minorHAnsi" w:hAnsiTheme="minorHAnsi"/>
          <w:lang w:val="pl-PL"/>
        </w:rPr>
        <w:t>W</w:t>
      </w:r>
      <w:proofErr w:type="spellStart"/>
      <w:r w:rsidRPr="00FD064C">
        <w:rPr>
          <w:szCs w:val="24"/>
        </w:rPr>
        <w:t>ymogi</w:t>
      </w:r>
      <w:proofErr w:type="spellEnd"/>
      <w:r w:rsidRPr="00FD064C">
        <w:rPr>
          <w:szCs w:val="24"/>
        </w:rPr>
        <w:t xml:space="preserve"> oraz zasady dotycz</w:t>
      </w:r>
      <w:r w:rsidRPr="00FD064C">
        <w:rPr>
          <w:rFonts w:hint="eastAsia"/>
          <w:szCs w:val="24"/>
        </w:rPr>
        <w:t>ą</w:t>
      </w:r>
      <w:r w:rsidRPr="00FD064C">
        <w:rPr>
          <w:szCs w:val="24"/>
        </w:rPr>
        <w:t>ce instalacji SGB Mobile na urz</w:t>
      </w:r>
      <w:r w:rsidRPr="00FD064C">
        <w:rPr>
          <w:rFonts w:hint="eastAsia"/>
          <w:szCs w:val="24"/>
        </w:rPr>
        <w:t>ą</w:t>
      </w:r>
      <w:r w:rsidRPr="00FD064C">
        <w:rPr>
          <w:szCs w:val="24"/>
        </w:rPr>
        <w:t>dzeniu mobilnym i sposób jego aktywacji przez u</w:t>
      </w:r>
      <w:r w:rsidRPr="00FD064C">
        <w:rPr>
          <w:rFonts w:hint="eastAsia"/>
          <w:szCs w:val="24"/>
        </w:rPr>
        <w:t>ż</w:t>
      </w:r>
      <w:r w:rsidRPr="00FD064C">
        <w:rPr>
          <w:szCs w:val="24"/>
        </w:rPr>
        <w:t>ytkownika opisane s</w:t>
      </w:r>
      <w:r w:rsidRPr="00FD064C">
        <w:rPr>
          <w:rFonts w:hint="eastAsia"/>
          <w:szCs w:val="24"/>
        </w:rPr>
        <w:t>ą</w:t>
      </w:r>
      <w:r w:rsidRPr="00FD064C">
        <w:rPr>
          <w:szCs w:val="24"/>
        </w:rPr>
        <w:t xml:space="preserve"> w Przewodniku dla klienta</w:t>
      </w:r>
    </w:p>
  </w:footnote>
  <w:footnote w:id="6">
    <w:p w14:paraId="44B4807C" w14:textId="52DBC810" w:rsidR="00E06680" w:rsidRPr="004302EB" w:rsidRDefault="00E06680">
      <w:pPr>
        <w:pStyle w:val="Tekstprzypisudolnego"/>
        <w:rPr>
          <w:rFonts w:asciiTheme="minorHAnsi" w:hAnsiTheme="minorHAnsi"/>
          <w:lang w:val="pl-PL"/>
        </w:rPr>
      </w:pPr>
      <w:r>
        <w:rPr>
          <w:rStyle w:val="Odwoanieprzypisudolnego"/>
        </w:rPr>
        <w:footnoteRef/>
      </w:r>
      <w:r>
        <w:t xml:space="preserve"> Po wdrożeniu funkcjonalności przez </w:t>
      </w:r>
      <w:r w:rsidR="009410CF">
        <w:t>bank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973"/>
    <w:multiLevelType w:val="hybridMultilevel"/>
    <w:tmpl w:val="D662F070"/>
    <w:lvl w:ilvl="0" w:tplc="50F09BF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630997"/>
    <w:multiLevelType w:val="hybridMultilevel"/>
    <w:tmpl w:val="4382397E"/>
    <w:lvl w:ilvl="0" w:tplc="11D0AE80">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3D2E0F"/>
    <w:multiLevelType w:val="hybridMultilevel"/>
    <w:tmpl w:val="80386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56613"/>
    <w:multiLevelType w:val="multilevel"/>
    <w:tmpl w:val="FF227B96"/>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879"/>
        </w:tabs>
        <w:ind w:left="879"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BA211B"/>
    <w:multiLevelType w:val="hybridMultilevel"/>
    <w:tmpl w:val="00168E24"/>
    <w:lvl w:ilvl="0" w:tplc="2E0C0312">
      <w:start w:val="1"/>
      <w:numFmt w:val="decimal"/>
      <w:lvlText w:val="%1)"/>
      <w:lvlJc w:val="left"/>
      <w:pPr>
        <w:ind w:left="720" w:hanging="360"/>
      </w:pPr>
      <w:rPr>
        <w:rFonts w:hint="default"/>
      </w:rPr>
    </w:lvl>
    <w:lvl w:ilvl="1" w:tplc="74124FA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2E32E2"/>
    <w:multiLevelType w:val="multilevel"/>
    <w:tmpl w:val="3470F92E"/>
    <w:lvl w:ilvl="0">
      <w:start w:val="1"/>
      <w:numFmt w:val="ordinal"/>
      <w:lvlText w:val="%1"/>
      <w:lvlJc w:val="left"/>
      <w:pPr>
        <w:tabs>
          <w:tab w:val="num" w:pos="360"/>
        </w:tabs>
        <w:ind w:left="360" w:hanging="360"/>
      </w:pPr>
      <w:rPr>
        <w:rFonts w:hint="default"/>
      </w:rPr>
    </w:lvl>
    <w:lvl w:ilvl="1">
      <w:start w:val="1"/>
      <w:numFmt w:val="decimal"/>
      <w:lvlText w:val="%2)"/>
      <w:lvlJc w:val="left"/>
      <w:pPr>
        <w:tabs>
          <w:tab w:val="num" w:pos="720"/>
        </w:tabs>
        <w:ind w:left="737" w:hanging="340"/>
      </w:pPr>
      <w:rPr>
        <w:rFonts w:hint="default"/>
      </w:rPr>
    </w:lvl>
    <w:lvl w:ilvl="2">
      <w:start w:val="1"/>
      <w:numFmt w:val="lowerLetter"/>
      <w:lvlText w:val="%3)"/>
      <w:lvlJc w:val="left"/>
      <w:pPr>
        <w:tabs>
          <w:tab w:val="num" w:pos="1077"/>
        </w:tabs>
        <w:ind w:left="1134" w:hanging="397"/>
      </w:pPr>
      <w:rPr>
        <w:rFonts w:hint="default"/>
      </w:rPr>
    </w:lvl>
    <w:lvl w:ilvl="3">
      <w:start w:val="1"/>
      <w:numFmt w:val="bullet"/>
      <w:lvlText w:val=""/>
      <w:lvlJc w:val="left"/>
      <w:pPr>
        <w:tabs>
          <w:tab w:val="num" w:pos="1440"/>
        </w:tabs>
        <w:ind w:left="1588" w:hanging="341"/>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3416942"/>
    <w:multiLevelType w:val="hybridMultilevel"/>
    <w:tmpl w:val="A53EEDC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7457013"/>
    <w:multiLevelType w:val="multilevel"/>
    <w:tmpl w:val="B6DA4CE4"/>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DF0005"/>
    <w:multiLevelType w:val="multilevel"/>
    <w:tmpl w:val="E256A44A"/>
    <w:lvl w:ilvl="0">
      <w:start w:val="1"/>
      <w:numFmt w:val="decimal"/>
      <w:lvlText w:val="%1."/>
      <w:lvlJc w:val="left"/>
      <w:pPr>
        <w:tabs>
          <w:tab w:val="num" w:pos="397"/>
        </w:tabs>
        <w:ind w:left="397" w:hanging="397"/>
      </w:pPr>
      <w:rPr>
        <w:rFonts w:hint="default"/>
        <w:b w:val="0"/>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3F1150A"/>
    <w:multiLevelType w:val="hybridMultilevel"/>
    <w:tmpl w:val="B4603A7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D3917C4"/>
    <w:multiLevelType w:val="multilevel"/>
    <w:tmpl w:val="2D801194"/>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D5001D9"/>
    <w:multiLevelType w:val="multilevel"/>
    <w:tmpl w:val="3470F92E"/>
    <w:lvl w:ilvl="0">
      <w:start w:val="1"/>
      <w:numFmt w:val="ordinal"/>
      <w:lvlText w:val="%1"/>
      <w:lvlJc w:val="left"/>
      <w:pPr>
        <w:tabs>
          <w:tab w:val="num" w:pos="360"/>
        </w:tabs>
        <w:ind w:left="360" w:hanging="360"/>
      </w:pPr>
      <w:rPr>
        <w:rFonts w:hint="default"/>
      </w:rPr>
    </w:lvl>
    <w:lvl w:ilvl="1">
      <w:start w:val="1"/>
      <w:numFmt w:val="decimal"/>
      <w:lvlText w:val="%2)"/>
      <w:lvlJc w:val="left"/>
      <w:pPr>
        <w:tabs>
          <w:tab w:val="num" w:pos="720"/>
        </w:tabs>
        <w:ind w:left="737" w:hanging="340"/>
      </w:pPr>
      <w:rPr>
        <w:rFonts w:hint="default"/>
      </w:rPr>
    </w:lvl>
    <w:lvl w:ilvl="2">
      <w:start w:val="1"/>
      <w:numFmt w:val="lowerLetter"/>
      <w:lvlText w:val="%3)"/>
      <w:lvlJc w:val="left"/>
      <w:pPr>
        <w:tabs>
          <w:tab w:val="num" w:pos="1077"/>
        </w:tabs>
        <w:ind w:left="1134" w:hanging="397"/>
      </w:pPr>
      <w:rPr>
        <w:rFonts w:hint="default"/>
      </w:rPr>
    </w:lvl>
    <w:lvl w:ilvl="3">
      <w:start w:val="1"/>
      <w:numFmt w:val="bullet"/>
      <w:lvlText w:val=""/>
      <w:lvlJc w:val="left"/>
      <w:pPr>
        <w:tabs>
          <w:tab w:val="num" w:pos="1440"/>
        </w:tabs>
        <w:ind w:left="1588" w:hanging="341"/>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E510C36"/>
    <w:multiLevelType w:val="hybridMultilevel"/>
    <w:tmpl w:val="92C4E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0E2040"/>
    <w:multiLevelType w:val="hybridMultilevel"/>
    <w:tmpl w:val="5C8A83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6324B1"/>
    <w:multiLevelType w:val="multilevel"/>
    <w:tmpl w:val="2A2EAD3E"/>
    <w:lvl w:ilvl="0">
      <w:start w:val="2"/>
      <w:numFmt w:val="ordinal"/>
      <w:lvlText w:val="%1"/>
      <w:lvlJc w:val="left"/>
      <w:pPr>
        <w:tabs>
          <w:tab w:val="num" w:pos="360"/>
        </w:tabs>
        <w:ind w:left="360" w:hanging="360"/>
      </w:pPr>
      <w:rPr>
        <w:rFonts w:hint="default"/>
      </w:rPr>
    </w:lvl>
    <w:lvl w:ilvl="1">
      <w:start w:val="5"/>
      <w:numFmt w:val="decimal"/>
      <w:lvlText w:val="%2)"/>
      <w:lvlJc w:val="left"/>
      <w:pPr>
        <w:tabs>
          <w:tab w:val="num" w:pos="720"/>
        </w:tabs>
        <w:ind w:left="737" w:hanging="340"/>
      </w:pPr>
      <w:rPr>
        <w:rFonts w:hint="default"/>
      </w:rPr>
    </w:lvl>
    <w:lvl w:ilvl="2">
      <w:start w:val="1"/>
      <w:numFmt w:val="lowerLetter"/>
      <w:lvlText w:val="%3)"/>
      <w:lvlJc w:val="left"/>
      <w:pPr>
        <w:tabs>
          <w:tab w:val="num" w:pos="908"/>
        </w:tabs>
        <w:ind w:left="965" w:hanging="397"/>
      </w:pPr>
      <w:rPr>
        <w:rFonts w:hint="default"/>
      </w:rPr>
    </w:lvl>
    <w:lvl w:ilvl="3">
      <w:start w:val="1"/>
      <w:numFmt w:val="bullet"/>
      <w:lvlText w:val=""/>
      <w:lvlJc w:val="left"/>
      <w:pPr>
        <w:tabs>
          <w:tab w:val="num" w:pos="1440"/>
        </w:tabs>
        <w:ind w:left="1588" w:hanging="341"/>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9E70465"/>
    <w:multiLevelType w:val="hybridMultilevel"/>
    <w:tmpl w:val="94AACE36"/>
    <w:lvl w:ilvl="0" w:tplc="4DC0142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6" w15:restartNumberingAfterBreak="0">
    <w:nsid w:val="3B93433F"/>
    <w:multiLevelType w:val="hybridMultilevel"/>
    <w:tmpl w:val="F9446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A24FF"/>
    <w:multiLevelType w:val="multilevel"/>
    <w:tmpl w:val="234EB89C"/>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F931A26"/>
    <w:multiLevelType w:val="multilevel"/>
    <w:tmpl w:val="3C04DB54"/>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879"/>
        </w:tabs>
        <w:ind w:left="879"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0111DCF"/>
    <w:multiLevelType w:val="hybridMultilevel"/>
    <w:tmpl w:val="71B6B59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42CB3584"/>
    <w:multiLevelType w:val="multilevel"/>
    <w:tmpl w:val="039822EA"/>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decimal"/>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4F8108C"/>
    <w:multiLevelType w:val="multilevel"/>
    <w:tmpl w:val="E4C4E7C6"/>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sz w:val="24"/>
        <w:szCs w:val="24"/>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8D02510"/>
    <w:multiLevelType w:val="multilevel"/>
    <w:tmpl w:val="4844A8AE"/>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37"/>
        </w:tabs>
        <w:ind w:left="73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9411828"/>
    <w:multiLevelType w:val="multilevel"/>
    <w:tmpl w:val="4F666C94"/>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6C36D1"/>
    <w:multiLevelType w:val="multilevel"/>
    <w:tmpl w:val="1B9EF020"/>
    <w:lvl w:ilvl="0">
      <w:start w:val="1"/>
      <w:numFmt w:val="decimal"/>
      <w:lvlText w:val="%1."/>
      <w:lvlJc w:val="left"/>
      <w:pPr>
        <w:tabs>
          <w:tab w:val="num" w:pos="397"/>
        </w:tabs>
        <w:ind w:left="397" w:hanging="397"/>
      </w:pPr>
      <w:rPr>
        <w:rFonts w:ascii="Times New Roman" w:eastAsia="Times New Roman" w:hAnsi="Times New Roman" w:cs="Times New Roman"/>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00629EC"/>
    <w:multiLevelType w:val="multilevel"/>
    <w:tmpl w:val="3470F92E"/>
    <w:lvl w:ilvl="0">
      <w:start w:val="1"/>
      <w:numFmt w:val="ordinal"/>
      <w:lvlText w:val="%1"/>
      <w:lvlJc w:val="left"/>
      <w:pPr>
        <w:tabs>
          <w:tab w:val="num" w:pos="360"/>
        </w:tabs>
        <w:ind w:left="360" w:hanging="360"/>
      </w:pPr>
      <w:rPr>
        <w:rFonts w:hint="default"/>
      </w:rPr>
    </w:lvl>
    <w:lvl w:ilvl="1">
      <w:start w:val="1"/>
      <w:numFmt w:val="decimal"/>
      <w:lvlText w:val="%2)"/>
      <w:lvlJc w:val="left"/>
      <w:pPr>
        <w:tabs>
          <w:tab w:val="num" w:pos="720"/>
        </w:tabs>
        <w:ind w:left="737" w:hanging="340"/>
      </w:pPr>
      <w:rPr>
        <w:rFonts w:hint="default"/>
      </w:rPr>
    </w:lvl>
    <w:lvl w:ilvl="2">
      <w:start w:val="1"/>
      <w:numFmt w:val="lowerLetter"/>
      <w:lvlText w:val="%3)"/>
      <w:lvlJc w:val="left"/>
      <w:pPr>
        <w:tabs>
          <w:tab w:val="num" w:pos="908"/>
        </w:tabs>
        <w:ind w:left="965" w:hanging="397"/>
      </w:pPr>
      <w:rPr>
        <w:rFonts w:hint="default"/>
      </w:rPr>
    </w:lvl>
    <w:lvl w:ilvl="3">
      <w:start w:val="1"/>
      <w:numFmt w:val="bullet"/>
      <w:lvlText w:val=""/>
      <w:lvlJc w:val="left"/>
      <w:pPr>
        <w:tabs>
          <w:tab w:val="num" w:pos="1440"/>
        </w:tabs>
        <w:ind w:left="1588" w:hanging="341"/>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544522F6"/>
    <w:multiLevelType w:val="hybridMultilevel"/>
    <w:tmpl w:val="E8246D12"/>
    <w:lvl w:ilvl="0" w:tplc="04150011">
      <w:start w:val="1"/>
      <w:numFmt w:val="decimal"/>
      <w:lvlText w:val="%1)"/>
      <w:lvlJc w:val="left"/>
      <w:pPr>
        <w:ind w:left="1156" w:hanging="360"/>
      </w:pPr>
      <w:rPr>
        <w:rFonts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27" w15:restartNumberingAfterBreak="0">
    <w:nsid w:val="5EE83EA8"/>
    <w:multiLevelType w:val="hybridMultilevel"/>
    <w:tmpl w:val="8F424064"/>
    <w:name w:val="WW8Num1922"/>
    <w:lvl w:ilvl="0" w:tplc="0A442E9A">
      <w:start w:val="1"/>
      <w:numFmt w:val="decimal"/>
      <w:lvlText w:val="%1."/>
      <w:lvlJc w:val="left"/>
      <w:pPr>
        <w:tabs>
          <w:tab w:val="num" w:pos="720"/>
        </w:tabs>
        <w:ind w:left="720" w:hanging="360"/>
      </w:pPr>
      <w:rPr>
        <w:rFonts w:ascii="Times New Roman" w:eastAsia="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90381C"/>
    <w:multiLevelType w:val="multilevel"/>
    <w:tmpl w:val="43EE5CF0"/>
    <w:lvl w:ilvl="0">
      <w:start w:val="2"/>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A161985"/>
    <w:multiLevelType w:val="hybridMultilevel"/>
    <w:tmpl w:val="E59C3378"/>
    <w:lvl w:ilvl="0" w:tplc="FFFFFFFF">
      <w:start w:val="1"/>
      <w:numFmt w:val="decimal"/>
      <w:lvlText w:val="%1)"/>
      <w:lvlJc w:val="left"/>
      <w:pPr>
        <w:ind w:left="76" w:hanging="360"/>
      </w:pPr>
      <w:rPr>
        <w:rFonts w:hint="default"/>
        <w:color w:val="000000"/>
      </w:rPr>
    </w:lvl>
    <w:lvl w:ilvl="1" w:tplc="FFFFFFFF" w:tentative="1">
      <w:start w:val="1"/>
      <w:numFmt w:val="lowerLetter"/>
      <w:lvlText w:val="%2."/>
      <w:lvlJc w:val="left"/>
      <w:pPr>
        <w:ind w:left="796" w:hanging="360"/>
      </w:pPr>
    </w:lvl>
    <w:lvl w:ilvl="2" w:tplc="FFFFFFFF">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30" w15:restartNumberingAfterBreak="0">
    <w:nsid w:val="6C4E47A4"/>
    <w:multiLevelType w:val="hybridMultilevel"/>
    <w:tmpl w:val="78A83DC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DE23F93"/>
    <w:multiLevelType w:val="singleLevel"/>
    <w:tmpl w:val="09EAA022"/>
    <w:lvl w:ilvl="0">
      <w:start w:val="5"/>
      <w:numFmt w:val="decimal"/>
      <w:lvlText w:val="%1."/>
      <w:lvlJc w:val="left"/>
      <w:pPr>
        <w:ind w:left="720" w:hanging="360"/>
      </w:pPr>
      <w:rPr>
        <w:rFonts w:hint="default"/>
      </w:rPr>
    </w:lvl>
  </w:abstractNum>
  <w:abstractNum w:abstractNumId="32" w15:restartNumberingAfterBreak="0">
    <w:nsid w:val="6E480C77"/>
    <w:multiLevelType w:val="multilevel"/>
    <w:tmpl w:val="022EEEB4"/>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2D52ED3"/>
    <w:multiLevelType w:val="hybridMultilevel"/>
    <w:tmpl w:val="0BF63CF0"/>
    <w:name w:val="WW8Num19"/>
    <w:lvl w:ilvl="0" w:tplc="35685520">
      <w:start w:val="1"/>
      <w:numFmt w:val="decimal"/>
      <w:lvlText w:val="%1."/>
      <w:lvlJc w:val="left"/>
      <w:pPr>
        <w:tabs>
          <w:tab w:val="num" w:pos="720"/>
        </w:tabs>
        <w:ind w:left="720" w:hanging="360"/>
      </w:pPr>
      <w:rPr>
        <w:rFonts w:ascii="Times New Roman" w:eastAsia="Times New Roman" w:hAnsi="Times New Roman" w:cs="Times New Roman"/>
        <w:b w:val="0"/>
        <w:i w:val="0"/>
        <w:sz w:val="24"/>
      </w:rPr>
    </w:lvl>
    <w:lvl w:ilvl="1" w:tplc="1A64C974">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40E16C5"/>
    <w:multiLevelType w:val="hybridMultilevel"/>
    <w:tmpl w:val="6EB209FC"/>
    <w:lvl w:ilvl="0" w:tplc="04150011">
      <w:start w:val="1"/>
      <w:numFmt w:val="decimal"/>
      <w:lvlText w:val="%1)"/>
      <w:lvlJc w:val="left"/>
      <w:pPr>
        <w:ind w:left="1200" w:hanging="360"/>
      </w:pPr>
    </w:lvl>
    <w:lvl w:ilvl="1" w:tplc="04150019">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5" w15:restartNumberingAfterBreak="0">
    <w:nsid w:val="77C6495A"/>
    <w:multiLevelType w:val="multilevel"/>
    <w:tmpl w:val="9080F7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DD5568"/>
    <w:multiLevelType w:val="hybridMultilevel"/>
    <w:tmpl w:val="75FCADBA"/>
    <w:lvl w:ilvl="0" w:tplc="C3C03E5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7B5A7061"/>
    <w:multiLevelType w:val="hybridMultilevel"/>
    <w:tmpl w:val="F878A1F8"/>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7BCF18C7"/>
    <w:multiLevelType w:val="multilevel"/>
    <w:tmpl w:val="A0962F5E"/>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453"/>
      </w:pPr>
      <w:rPr>
        <w:rFonts w:hint="default"/>
      </w:rPr>
    </w:lvl>
    <w:lvl w:ilvl="2">
      <w:start w:val="1"/>
      <w:numFmt w:val="lowerLetter"/>
      <w:lvlText w:val="%3)"/>
      <w:lvlJc w:val="left"/>
      <w:pPr>
        <w:tabs>
          <w:tab w:val="num" w:pos="1381"/>
        </w:tabs>
        <w:ind w:left="1361" w:hanging="340"/>
      </w:pPr>
      <w:rPr>
        <w:rFonts w:hint="default"/>
      </w:rPr>
    </w:lvl>
    <w:lvl w:ilvl="3">
      <w:start w:val="1"/>
      <w:numFmt w:val="bullet"/>
      <w:lvlText w:val=""/>
      <w:lvlJc w:val="left"/>
      <w:pPr>
        <w:tabs>
          <w:tab w:val="num" w:pos="1928"/>
        </w:tabs>
        <w:ind w:left="1928" w:hanging="454"/>
      </w:pPr>
      <w:rPr>
        <w:rFonts w:ascii="Symbol" w:hAnsi="Symbol" w:hint="default"/>
        <w:sz w:val="28"/>
      </w:rPr>
    </w:lvl>
    <w:lvl w:ilvl="4">
      <w:start w:val="1"/>
      <w:numFmt w:val="bullet"/>
      <w:lvlText w:val=""/>
      <w:lvlJc w:val="left"/>
      <w:pPr>
        <w:tabs>
          <w:tab w:val="num" w:pos="2495"/>
        </w:tabs>
        <w:ind w:left="2495" w:hanging="624"/>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48012148">
    <w:abstractNumId w:val="31"/>
  </w:num>
  <w:num w:numId="2" w16cid:durableId="441069694">
    <w:abstractNumId w:val="25"/>
  </w:num>
  <w:num w:numId="3" w16cid:durableId="759716419">
    <w:abstractNumId w:val="30"/>
  </w:num>
  <w:num w:numId="4" w16cid:durableId="1819153744">
    <w:abstractNumId w:val="23"/>
  </w:num>
  <w:num w:numId="5" w16cid:durableId="513036383">
    <w:abstractNumId w:val="33"/>
  </w:num>
  <w:num w:numId="6" w16cid:durableId="1358310177">
    <w:abstractNumId w:val="13"/>
  </w:num>
  <w:num w:numId="7" w16cid:durableId="1492983358">
    <w:abstractNumId w:val="8"/>
  </w:num>
  <w:num w:numId="8" w16cid:durableId="1200632629">
    <w:abstractNumId w:val="20"/>
  </w:num>
  <w:num w:numId="9" w16cid:durableId="228926232">
    <w:abstractNumId w:val="0"/>
  </w:num>
  <w:num w:numId="10" w16cid:durableId="1794978288">
    <w:abstractNumId w:val="3"/>
  </w:num>
  <w:num w:numId="11" w16cid:durableId="1790932958">
    <w:abstractNumId w:val="10"/>
  </w:num>
  <w:num w:numId="12" w16cid:durableId="484589024">
    <w:abstractNumId w:val="7"/>
  </w:num>
  <w:num w:numId="13" w16cid:durableId="1172725152">
    <w:abstractNumId w:val="17"/>
  </w:num>
  <w:num w:numId="14" w16cid:durableId="1147475399">
    <w:abstractNumId w:val="27"/>
  </w:num>
  <w:num w:numId="15" w16cid:durableId="1405374423">
    <w:abstractNumId w:val="22"/>
  </w:num>
  <w:num w:numId="16" w16cid:durableId="1929734790">
    <w:abstractNumId w:val="14"/>
  </w:num>
  <w:num w:numId="17" w16cid:durableId="1099520895">
    <w:abstractNumId w:val="16"/>
  </w:num>
  <w:num w:numId="18" w16cid:durableId="684596599">
    <w:abstractNumId w:val="1"/>
  </w:num>
  <w:num w:numId="19" w16cid:durableId="239678660">
    <w:abstractNumId w:val="19"/>
  </w:num>
  <w:num w:numId="20" w16cid:durableId="662859918">
    <w:abstractNumId w:val="21"/>
  </w:num>
  <w:num w:numId="21" w16cid:durableId="1662153713">
    <w:abstractNumId w:val="11"/>
  </w:num>
  <w:num w:numId="22" w16cid:durableId="64376592">
    <w:abstractNumId w:val="15"/>
  </w:num>
  <w:num w:numId="23" w16cid:durableId="1804619008">
    <w:abstractNumId w:val="26"/>
  </w:num>
  <w:num w:numId="24" w16cid:durableId="60256113">
    <w:abstractNumId w:val="24"/>
  </w:num>
  <w:num w:numId="25" w16cid:durableId="1476754326">
    <w:abstractNumId w:val="34"/>
  </w:num>
  <w:num w:numId="26" w16cid:durableId="999044364">
    <w:abstractNumId w:val="29"/>
  </w:num>
  <w:num w:numId="27" w16cid:durableId="674723170">
    <w:abstractNumId w:val="12"/>
  </w:num>
  <w:num w:numId="28" w16cid:durableId="266234304">
    <w:abstractNumId w:val="28"/>
  </w:num>
  <w:num w:numId="29" w16cid:durableId="1663460340">
    <w:abstractNumId w:val="6"/>
  </w:num>
  <w:num w:numId="30" w16cid:durableId="2118211486">
    <w:abstractNumId w:val="2"/>
  </w:num>
  <w:num w:numId="31" w16cid:durableId="334844385">
    <w:abstractNumId w:val="9"/>
  </w:num>
  <w:num w:numId="32" w16cid:durableId="877622145">
    <w:abstractNumId w:val="32"/>
  </w:num>
  <w:num w:numId="33" w16cid:durableId="1202742829">
    <w:abstractNumId w:val="4"/>
  </w:num>
  <w:num w:numId="34" w16cid:durableId="1913541983">
    <w:abstractNumId w:val="37"/>
  </w:num>
  <w:num w:numId="35" w16cid:durableId="787314489">
    <w:abstractNumId w:val="5"/>
  </w:num>
  <w:num w:numId="36" w16cid:durableId="1276327939">
    <w:abstractNumId w:val="35"/>
  </w:num>
  <w:num w:numId="37" w16cid:durableId="13003045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66425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02851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12947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73766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4807841">
    <w:abstractNumId w:val="38"/>
  </w:num>
  <w:num w:numId="43" w16cid:durableId="1969822740">
    <w:abstractNumId w:val="36"/>
  </w:num>
  <w:num w:numId="44" w16cid:durableId="1377004293">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E1"/>
    <w:rsid w:val="000049B6"/>
    <w:rsid w:val="000066B1"/>
    <w:rsid w:val="0001423B"/>
    <w:rsid w:val="000156CA"/>
    <w:rsid w:val="0001678C"/>
    <w:rsid w:val="000174AA"/>
    <w:rsid w:val="00021D46"/>
    <w:rsid w:val="000267E4"/>
    <w:rsid w:val="0003601D"/>
    <w:rsid w:val="00037036"/>
    <w:rsid w:val="000370AF"/>
    <w:rsid w:val="00046848"/>
    <w:rsid w:val="000546EE"/>
    <w:rsid w:val="00054A87"/>
    <w:rsid w:val="00066A89"/>
    <w:rsid w:val="000745D1"/>
    <w:rsid w:val="00074F7E"/>
    <w:rsid w:val="000777D1"/>
    <w:rsid w:val="000778B6"/>
    <w:rsid w:val="000801FB"/>
    <w:rsid w:val="0008029A"/>
    <w:rsid w:val="00082131"/>
    <w:rsid w:val="0008350A"/>
    <w:rsid w:val="0009119B"/>
    <w:rsid w:val="000932B7"/>
    <w:rsid w:val="00096F34"/>
    <w:rsid w:val="000B25C0"/>
    <w:rsid w:val="000B39BE"/>
    <w:rsid w:val="000B5576"/>
    <w:rsid w:val="000C38FC"/>
    <w:rsid w:val="000D3BA1"/>
    <w:rsid w:val="000E1320"/>
    <w:rsid w:val="000F1FE9"/>
    <w:rsid w:val="00105B9C"/>
    <w:rsid w:val="00120268"/>
    <w:rsid w:val="0012404C"/>
    <w:rsid w:val="00127932"/>
    <w:rsid w:val="001321C0"/>
    <w:rsid w:val="0014463B"/>
    <w:rsid w:val="00152A2E"/>
    <w:rsid w:val="00152C3E"/>
    <w:rsid w:val="00153DFC"/>
    <w:rsid w:val="0015576D"/>
    <w:rsid w:val="00157B98"/>
    <w:rsid w:val="00160CC2"/>
    <w:rsid w:val="001663BA"/>
    <w:rsid w:val="00182CC9"/>
    <w:rsid w:val="00183B49"/>
    <w:rsid w:val="00185E95"/>
    <w:rsid w:val="001A0EAC"/>
    <w:rsid w:val="001A43EB"/>
    <w:rsid w:val="001A4920"/>
    <w:rsid w:val="001B78FB"/>
    <w:rsid w:val="001C090E"/>
    <w:rsid w:val="001C44EF"/>
    <w:rsid w:val="001C57A2"/>
    <w:rsid w:val="001C7A59"/>
    <w:rsid w:val="001D3972"/>
    <w:rsid w:val="001D3BF5"/>
    <w:rsid w:val="001D583A"/>
    <w:rsid w:val="001E35CA"/>
    <w:rsid w:val="001E3ED1"/>
    <w:rsid w:val="00202656"/>
    <w:rsid w:val="00203F80"/>
    <w:rsid w:val="00217262"/>
    <w:rsid w:val="00230047"/>
    <w:rsid w:val="00237E9D"/>
    <w:rsid w:val="00245CB6"/>
    <w:rsid w:val="0025798B"/>
    <w:rsid w:val="00257A6C"/>
    <w:rsid w:val="002701E1"/>
    <w:rsid w:val="00276499"/>
    <w:rsid w:val="00281362"/>
    <w:rsid w:val="00281A72"/>
    <w:rsid w:val="00283183"/>
    <w:rsid w:val="00283D6B"/>
    <w:rsid w:val="002920CA"/>
    <w:rsid w:val="00293F36"/>
    <w:rsid w:val="00295D83"/>
    <w:rsid w:val="002A0AAD"/>
    <w:rsid w:val="002A4D4C"/>
    <w:rsid w:val="002B23F7"/>
    <w:rsid w:val="002B3C48"/>
    <w:rsid w:val="002C2870"/>
    <w:rsid w:val="002C4294"/>
    <w:rsid w:val="002C7385"/>
    <w:rsid w:val="002E2FAB"/>
    <w:rsid w:val="002F28AB"/>
    <w:rsid w:val="002F4605"/>
    <w:rsid w:val="00300574"/>
    <w:rsid w:val="00300824"/>
    <w:rsid w:val="00302D9D"/>
    <w:rsid w:val="00304667"/>
    <w:rsid w:val="00305226"/>
    <w:rsid w:val="00317F1C"/>
    <w:rsid w:val="00321686"/>
    <w:rsid w:val="00326287"/>
    <w:rsid w:val="0034666D"/>
    <w:rsid w:val="00350F7C"/>
    <w:rsid w:val="00351AB6"/>
    <w:rsid w:val="00357D6C"/>
    <w:rsid w:val="003624EE"/>
    <w:rsid w:val="00366B28"/>
    <w:rsid w:val="00371976"/>
    <w:rsid w:val="003824B2"/>
    <w:rsid w:val="003879D1"/>
    <w:rsid w:val="003A3BAA"/>
    <w:rsid w:val="003A3F07"/>
    <w:rsid w:val="003B273B"/>
    <w:rsid w:val="003B742B"/>
    <w:rsid w:val="003B7484"/>
    <w:rsid w:val="003C2A9D"/>
    <w:rsid w:val="003D2AEB"/>
    <w:rsid w:val="003D3066"/>
    <w:rsid w:val="003D5036"/>
    <w:rsid w:val="003F54F1"/>
    <w:rsid w:val="00402F27"/>
    <w:rsid w:val="00406472"/>
    <w:rsid w:val="00410259"/>
    <w:rsid w:val="00410AE1"/>
    <w:rsid w:val="00411A24"/>
    <w:rsid w:val="00411EDB"/>
    <w:rsid w:val="004175D2"/>
    <w:rsid w:val="00417C02"/>
    <w:rsid w:val="00421481"/>
    <w:rsid w:val="00424CB7"/>
    <w:rsid w:val="00427480"/>
    <w:rsid w:val="004302EB"/>
    <w:rsid w:val="00441147"/>
    <w:rsid w:val="00446378"/>
    <w:rsid w:val="004473B2"/>
    <w:rsid w:val="00450103"/>
    <w:rsid w:val="00455396"/>
    <w:rsid w:val="00455BF9"/>
    <w:rsid w:val="00456207"/>
    <w:rsid w:val="0045770B"/>
    <w:rsid w:val="00464AC6"/>
    <w:rsid w:val="0046676F"/>
    <w:rsid w:val="00471754"/>
    <w:rsid w:val="0047376C"/>
    <w:rsid w:val="00491D5C"/>
    <w:rsid w:val="00493D7F"/>
    <w:rsid w:val="004A0A4F"/>
    <w:rsid w:val="004A1902"/>
    <w:rsid w:val="004B146F"/>
    <w:rsid w:val="004B39A3"/>
    <w:rsid w:val="004C00E1"/>
    <w:rsid w:val="004C1467"/>
    <w:rsid w:val="004C215B"/>
    <w:rsid w:val="004C5C7D"/>
    <w:rsid w:val="004C64D8"/>
    <w:rsid w:val="004D00ED"/>
    <w:rsid w:val="004D2135"/>
    <w:rsid w:val="004D65A3"/>
    <w:rsid w:val="004D7FE4"/>
    <w:rsid w:val="004E32CB"/>
    <w:rsid w:val="004E35E0"/>
    <w:rsid w:val="004F5EA5"/>
    <w:rsid w:val="004F667E"/>
    <w:rsid w:val="00510AB7"/>
    <w:rsid w:val="00512665"/>
    <w:rsid w:val="0052004D"/>
    <w:rsid w:val="0052172F"/>
    <w:rsid w:val="00522A8A"/>
    <w:rsid w:val="005376D4"/>
    <w:rsid w:val="00544373"/>
    <w:rsid w:val="00544801"/>
    <w:rsid w:val="00556079"/>
    <w:rsid w:val="005603DD"/>
    <w:rsid w:val="00560C3F"/>
    <w:rsid w:val="0056273F"/>
    <w:rsid w:val="00566095"/>
    <w:rsid w:val="00570B52"/>
    <w:rsid w:val="005910F3"/>
    <w:rsid w:val="00592713"/>
    <w:rsid w:val="005A1E8E"/>
    <w:rsid w:val="005A226A"/>
    <w:rsid w:val="005A2871"/>
    <w:rsid w:val="005A3BAB"/>
    <w:rsid w:val="005B0DAC"/>
    <w:rsid w:val="005B112D"/>
    <w:rsid w:val="005B17C6"/>
    <w:rsid w:val="005C4C42"/>
    <w:rsid w:val="005C4E98"/>
    <w:rsid w:val="005C5B85"/>
    <w:rsid w:val="005C7136"/>
    <w:rsid w:val="005D0623"/>
    <w:rsid w:val="005D2733"/>
    <w:rsid w:val="005D6681"/>
    <w:rsid w:val="005E549A"/>
    <w:rsid w:val="005F2471"/>
    <w:rsid w:val="005F361A"/>
    <w:rsid w:val="005F411C"/>
    <w:rsid w:val="00602EBD"/>
    <w:rsid w:val="00603FB8"/>
    <w:rsid w:val="006055AC"/>
    <w:rsid w:val="00610CF8"/>
    <w:rsid w:val="00613F1C"/>
    <w:rsid w:val="00621262"/>
    <w:rsid w:val="00623EAC"/>
    <w:rsid w:val="006369EF"/>
    <w:rsid w:val="00636F8E"/>
    <w:rsid w:val="006425E2"/>
    <w:rsid w:val="00642BC8"/>
    <w:rsid w:val="006433A7"/>
    <w:rsid w:val="00643BF0"/>
    <w:rsid w:val="00644245"/>
    <w:rsid w:val="00651316"/>
    <w:rsid w:val="0065371F"/>
    <w:rsid w:val="006571FC"/>
    <w:rsid w:val="00660221"/>
    <w:rsid w:val="00662B74"/>
    <w:rsid w:val="00674049"/>
    <w:rsid w:val="00675E37"/>
    <w:rsid w:val="006815DA"/>
    <w:rsid w:val="00684FF8"/>
    <w:rsid w:val="006969D1"/>
    <w:rsid w:val="006A435E"/>
    <w:rsid w:val="006A4FA8"/>
    <w:rsid w:val="006B0922"/>
    <w:rsid w:val="006B499B"/>
    <w:rsid w:val="006B5D90"/>
    <w:rsid w:val="006B636A"/>
    <w:rsid w:val="006C33D9"/>
    <w:rsid w:val="006C364B"/>
    <w:rsid w:val="006C4EC7"/>
    <w:rsid w:val="006D0B63"/>
    <w:rsid w:val="006D649D"/>
    <w:rsid w:val="006E6BBC"/>
    <w:rsid w:val="006F084C"/>
    <w:rsid w:val="006F29AF"/>
    <w:rsid w:val="00707C55"/>
    <w:rsid w:val="0071094D"/>
    <w:rsid w:val="0071356D"/>
    <w:rsid w:val="007248DE"/>
    <w:rsid w:val="00733A53"/>
    <w:rsid w:val="00734ED6"/>
    <w:rsid w:val="0073545D"/>
    <w:rsid w:val="0073770A"/>
    <w:rsid w:val="00737B9E"/>
    <w:rsid w:val="00740D21"/>
    <w:rsid w:val="00742039"/>
    <w:rsid w:val="00742BD8"/>
    <w:rsid w:val="0076110E"/>
    <w:rsid w:val="0076271C"/>
    <w:rsid w:val="00764D14"/>
    <w:rsid w:val="00771FC2"/>
    <w:rsid w:val="007777CB"/>
    <w:rsid w:val="0078261B"/>
    <w:rsid w:val="007827C7"/>
    <w:rsid w:val="007829C9"/>
    <w:rsid w:val="007904C9"/>
    <w:rsid w:val="007947E8"/>
    <w:rsid w:val="00796016"/>
    <w:rsid w:val="00796415"/>
    <w:rsid w:val="007A2D91"/>
    <w:rsid w:val="007A3D63"/>
    <w:rsid w:val="007A4253"/>
    <w:rsid w:val="007B1A86"/>
    <w:rsid w:val="007B68CA"/>
    <w:rsid w:val="007B7CE6"/>
    <w:rsid w:val="007C3FE2"/>
    <w:rsid w:val="007C4BA6"/>
    <w:rsid w:val="007C6318"/>
    <w:rsid w:val="007C7523"/>
    <w:rsid w:val="007D58A9"/>
    <w:rsid w:val="007D6211"/>
    <w:rsid w:val="007D7586"/>
    <w:rsid w:val="007E6AC8"/>
    <w:rsid w:val="007E7A65"/>
    <w:rsid w:val="00805A08"/>
    <w:rsid w:val="008061E3"/>
    <w:rsid w:val="008071A5"/>
    <w:rsid w:val="00811256"/>
    <w:rsid w:val="0081258E"/>
    <w:rsid w:val="0081754F"/>
    <w:rsid w:val="00821A13"/>
    <w:rsid w:val="00821EE1"/>
    <w:rsid w:val="00830D5C"/>
    <w:rsid w:val="00830E90"/>
    <w:rsid w:val="0083234F"/>
    <w:rsid w:val="00832B06"/>
    <w:rsid w:val="00833269"/>
    <w:rsid w:val="0083384F"/>
    <w:rsid w:val="008467FA"/>
    <w:rsid w:val="00861CC7"/>
    <w:rsid w:val="00871DC5"/>
    <w:rsid w:val="008747B5"/>
    <w:rsid w:val="00885DCD"/>
    <w:rsid w:val="00887D1B"/>
    <w:rsid w:val="008A72FD"/>
    <w:rsid w:val="008B1B23"/>
    <w:rsid w:val="008B21EF"/>
    <w:rsid w:val="008B395F"/>
    <w:rsid w:val="008B3DC9"/>
    <w:rsid w:val="008C13AD"/>
    <w:rsid w:val="008C50E1"/>
    <w:rsid w:val="008C5E1E"/>
    <w:rsid w:val="008D2082"/>
    <w:rsid w:val="008D235C"/>
    <w:rsid w:val="008D7652"/>
    <w:rsid w:val="008E3C95"/>
    <w:rsid w:val="008F2213"/>
    <w:rsid w:val="008F5CCE"/>
    <w:rsid w:val="00905F62"/>
    <w:rsid w:val="00906B7E"/>
    <w:rsid w:val="00917245"/>
    <w:rsid w:val="00917733"/>
    <w:rsid w:val="0092607A"/>
    <w:rsid w:val="0093012A"/>
    <w:rsid w:val="0093079D"/>
    <w:rsid w:val="009316FA"/>
    <w:rsid w:val="009331F6"/>
    <w:rsid w:val="00934C02"/>
    <w:rsid w:val="00935BA2"/>
    <w:rsid w:val="009410CF"/>
    <w:rsid w:val="0094284D"/>
    <w:rsid w:val="00942C89"/>
    <w:rsid w:val="009630FC"/>
    <w:rsid w:val="0097018A"/>
    <w:rsid w:val="00974B54"/>
    <w:rsid w:val="00974D85"/>
    <w:rsid w:val="0097764A"/>
    <w:rsid w:val="00980ED9"/>
    <w:rsid w:val="00983261"/>
    <w:rsid w:val="009913A3"/>
    <w:rsid w:val="00993770"/>
    <w:rsid w:val="009941E7"/>
    <w:rsid w:val="00995DED"/>
    <w:rsid w:val="009A0F39"/>
    <w:rsid w:val="009A6021"/>
    <w:rsid w:val="009B0866"/>
    <w:rsid w:val="009B0F22"/>
    <w:rsid w:val="009B4F3C"/>
    <w:rsid w:val="009C312E"/>
    <w:rsid w:val="009D1013"/>
    <w:rsid w:val="009D5AF3"/>
    <w:rsid w:val="009D5CFE"/>
    <w:rsid w:val="009E3EAC"/>
    <w:rsid w:val="009E4351"/>
    <w:rsid w:val="009E5856"/>
    <w:rsid w:val="009F2008"/>
    <w:rsid w:val="00A065E9"/>
    <w:rsid w:val="00A07F78"/>
    <w:rsid w:val="00A14236"/>
    <w:rsid w:val="00A23046"/>
    <w:rsid w:val="00A40904"/>
    <w:rsid w:val="00A475DA"/>
    <w:rsid w:val="00A5492F"/>
    <w:rsid w:val="00A579CF"/>
    <w:rsid w:val="00A60B2E"/>
    <w:rsid w:val="00A633A0"/>
    <w:rsid w:val="00A63EF8"/>
    <w:rsid w:val="00A66171"/>
    <w:rsid w:val="00A67225"/>
    <w:rsid w:val="00A71387"/>
    <w:rsid w:val="00A777DD"/>
    <w:rsid w:val="00A801EB"/>
    <w:rsid w:val="00A80F7E"/>
    <w:rsid w:val="00A86AC9"/>
    <w:rsid w:val="00A96B83"/>
    <w:rsid w:val="00AA769C"/>
    <w:rsid w:val="00AB61BB"/>
    <w:rsid w:val="00AC02E9"/>
    <w:rsid w:val="00AC3E15"/>
    <w:rsid w:val="00AC40C7"/>
    <w:rsid w:val="00AC5D21"/>
    <w:rsid w:val="00AD76D3"/>
    <w:rsid w:val="00AF6731"/>
    <w:rsid w:val="00B0646F"/>
    <w:rsid w:val="00B07D3B"/>
    <w:rsid w:val="00B11524"/>
    <w:rsid w:val="00B11B2F"/>
    <w:rsid w:val="00B11D60"/>
    <w:rsid w:val="00B13AA7"/>
    <w:rsid w:val="00B212C2"/>
    <w:rsid w:val="00B2223F"/>
    <w:rsid w:val="00B2238E"/>
    <w:rsid w:val="00B27AFC"/>
    <w:rsid w:val="00B33439"/>
    <w:rsid w:val="00B36F6D"/>
    <w:rsid w:val="00B445C3"/>
    <w:rsid w:val="00B44D9A"/>
    <w:rsid w:val="00B541DD"/>
    <w:rsid w:val="00B56025"/>
    <w:rsid w:val="00B562ED"/>
    <w:rsid w:val="00B6206D"/>
    <w:rsid w:val="00B621BE"/>
    <w:rsid w:val="00B646C4"/>
    <w:rsid w:val="00B73735"/>
    <w:rsid w:val="00B75A43"/>
    <w:rsid w:val="00B76EF6"/>
    <w:rsid w:val="00B7733B"/>
    <w:rsid w:val="00B815CA"/>
    <w:rsid w:val="00B83051"/>
    <w:rsid w:val="00B869D2"/>
    <w:rsid w:val="00B93402"/>
    <w:rsid w:val="00B934DD"/>
    <w:rsid w:val="00B96C90"/>
    <w:rsid w:val="00B97594"/>
    <w:rsid w:val="00BA512F"/>
    <w:rsid w:val="00BA515B"/>
    <w:rsid w:val="00BC2AD3"/>
    <w:rsid w:val="00BC4844"/>
    <w:rsid w:val="00BC4C57"/>
    <w:rsid w:val="00BC5EEA"/>
    <w:rsid w:val="00BC6C59"/>
    <w:rsid w:val="00BD49BB"/>
    <w:rsid w:val="00BD6DEE"/>
    <w:rsid w:val="00BE10F1"/>
    <w:rsid w:val="00BE3C13"/>
    <w:rsid w:val="00BE550E"/>
    <w:rsid w:val="00BF604B"/>
    <w:rsid w:val="00C046ED"/>
    <w:rsid w:val="00C0561E"/>
    <w:rsid w:val="00C06A2E"/>
    <w:rsid w:val="00C120AB"/>
    <w:rsid w:val="00C14E20"/>
    <w:rsid w:val="00C41A99"/>
    <w:rsid w:val="00C44940"/>
    <w:rsid w:val="00C4510A"/>
    <w:rsid w:val="00C536E8"/>
    <w:rsid w:val="00C54592"/>
    <w:rsid w:val="00C713D4"/>
    <w:rsid w:val="00C84833"/>
    <w:rsid w:val="00C94B38"/>
    <w:rsid w:val="00C971C8"/>
    <w:rsid w:val="00CA2570"/>
    <w:rsid w:val="00CB5022"/>
    <w:rsid w:val="00CB666E"/>
    <w:rsid w:val="00CB7699"/>
    <w:rsid w:val="00CC2000"/>
    <w:rsid w:val="00CC3B47"/>
    <w:rsid w:val="00CC58A0"/>
    <w:rsid w:val="00CC7599"/>
    <w:rsid w:val="00CD3510"/>
    <w:rsid w:val="00CE096E"/>
    <w:rsid w:val="00CE45BF"/>
    <w:rsid w:val="00CE7143"/>
    <w:rsid w:val="00CE71C5"/>
    <w:rsid w:val="00CF0852"/>
    <w:rsid w:val="00CF0C3E"/>
    <w:rsid w:val="00CF1A98"/>
    <w:rsid w:val="00CF2B50"/>
    <w:rsid w:val="00CF3D7D"/>
    <w:rsid w:val="00CF62F6"/>
    <w:rsid w:val="00CF6F31"/>
    <w:rsid w:val="00CF73DF"/>
    <w:rsid w:val="00CF7FB0"/>
    <w:rsid w:val="00D01F7B"/>
    <w:rsid w:val="00D03185"/>
    <w:rsid w:val="00D12525"/>
    <w:rsid w:val="00D22F6F"/>
    <w:rsid w:val="00D34590"/>
    <w:rsid w:val="00D4514B"/>
    <w:rsid w:val="00D47E84"/>
    <w:rsid w:val="00D52011"/>
    <w:rsid w:val="00D523F0"/>
    <w:rsid w:val="00D607A5"/>
    <w:rsid w:val="00D6168B"/>
    <w:rsid w:val="00D62E02"/>
    <w:rsid w:val="00D62E59"/>
    <w:rsid w:val="00D63F61"/>
    <w:rsid w:val="00D64CD9"/>
    <w:rsid w:val="00D66EEF"/>
    <w:rsid w:val="00D6799C"/>
    <w:rsid w:val="00D737CF"/>
    <w:rsid w:val="00D804C1"/>
    <w:rsid w:val="00D808F4"/>
    <w:rsid w:val="00D915DA"/>
    <w:rsid w:val="00D96F9F"/>
    <w:rsid w:val="00DA4142"/>
    <w:rsid w:val="00DA6165"/>
    <w:rsid w:val="00DA7629"/>
    <w:rsid w:val="00DB5560"/>
    <w:rsid w:val="00DB5EB2"/>
    <w:rsid w:val="00DB65AC"/>
    <w:rsid w:val="00DC65F5"/>
    <w:rsid w:val="00DC7551"/>
    <w:rsid w:val="00DD29C3"/>
    <w:rsid w:val="00DD312B"/>
    <w:rsid w:val="00DD6F6C"/>
    <w:rsid w:val="00DD7695"/>
    <w:rsid w:val="00DE15F0"/>
    <w:rsid w:val="00E00905"/>
    <w:rsid w:val="00E06680"/>
    <w:rsid w:val="00E12B18"/>
    <w:rsid w:val="00E13BFC"/>
    <w:rsid w:val="00E23E40"/>
    <w:rsid w:val="00E23F80"/>
    <w:rsid w:val="00E25D9D"/>
    <w:rsid w:val="00E272BA"/>
    <w:rsid w:val="00E27D52"/>
    <w:rsid w:val="00E3213B"/>
    <w:rsid w:val="00E33BF3"/>
    <w:rsid w:val="00E34079"/>
    <w:rsid w:val="00E46887"/>
    <w:rsid w:val="00E47751"/>
    <w:rsid w:val="00E478DC"/>
    <w:rsid w:val="00E56BEA"/>
    <w:rsid w:val="00E63D13"/>
    <w:rsid w:val="00E63FAE"/>
    <w:rsid w:val="00E65D4E"/>
    <w:rsid w:val="00E720DD"/>
    <w:rsid w:val="00E72C72"/>
    <w:rsid w:val="00E7414A"/>
    <w:rsid w:val="00E842F6"/>
    <w:rsid w:val="00E86D17"/>
    <w:rsid w:val="00EA1C04"/>
    <w:rsid w:val="00EA5653"/>
    <w:rsid w:val="00EA7A66"/>
    <w:rsid w:val="00EB7893"/>
    <w:rsid w:val="00EC5DBE"/>
    <w:rsid w:val="00EC7822"/>
    <w:rsid w:val="00ED3540"/>
    <w:rsid w:val="00EE7865"/>
    <w:rsid w:val="00EF38C9"/>
    <w:rsid w:val="00EF73CC"/>
    <w:rsid w:val="00F01D17"/>
    <w:rsid w:val="00F02E22"/>
    <w:rsid w:val="00F14ED8"/>
    <w:rsid w:val="00F160E0"/>
    <w:rsid w:val="00F17A0F"/>
    <w:rsid w:val="00F2251B"/>
    <w:rsid w:val="00F26EB8"/>
    <w:rsid w:val="00F35D6B"/>
    <w:rsid w:val="00F36A96"/>
    <w:rsid w:val="00F42084"/>
    <w:rsid w:val="00F5056A"/>
    <w:rsid w:val="00F62FC3"/>
    <w:rsid w:val="00F71036"/>
    <w:rsid w:val="00F74836"/>
    <w:rsid w:val="00F801CA"/>
    <w:rsid w:val="00F8160F"/>
    <w:rsid w:val="00F82F21"/>
    <w:rsid w:val="00F9188C"/>
    <w:rsid w:val="00F91CD1"/>
    <w:rsid w:val="00F92381"/>
    <w:rsid w:val="00FA4FA6"/>
    <w:rsid w:val="00FA624C"/>
    <w:rsid w:val="00FB1A8E"/>
    <w:rsid w:val="00FC0576"/>
    <w:rsid w:val="00FC09EF"/>
    <w:rsid w:val="00FC3449"/>
    <w:rsid w:val="00FD2B45"/>
    <w:rsid w:val="00FD4971"/>
    <w:rsid w:val="00FE21D3"/>
    <w:rsid w:val="00FE4CB3"/>
    <w:rsid w:val="00FF7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21DA"/>
  <w15:docId w15:val="{078A84F1-EB0D-4587-A714-AF7FB8B3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0047"/>
    <w:rPr>
      <w:rFonts w:ascii="Times New Roman" w:eastAsia="Times New Roman" w:hAnsi="Times New Roman"/>
      <w:sz w:val="24"/>
      <w:szCs w:val="24"/>
    </w:rPr>
  </w:style>
  <w:style w:type="paragraph" w:styleId="Nagwek1">
    <w:name w:val="heading 1"/>
    <w:basedOn w:val="Normalny"/>
    <w:next w:val="Normalny"/>
    <w:link w:val="Nagwek1Znak"/>
    <w:qFormat/>
    <w:rsid w:val="00230047"/>
    <w:pPr>
      <w:keepNext/>
      <w:tabs>
        <w:tab w:val="left" w:pos="-284"/>
      </w:tabs>
      <w:jc w:val="center"/>
      <w:outlineLvl w:val="0"/>
    </w:pPr>
    <w:rPr>
      <w:b/>
      <w:color w:val="C0C0C0"/>
      <w:sz w:val="20"/>
      <w:szCs w:val="20"/>
      <w:lang w:val="x-none"/>
    </w:rPr>
  </w:style>
  <w:style w:type="paragraph" w:styleId="Nagwek2">
    <w:name w:val="heading 2"/>
    <w:basedOn w:val="Normalny"/>
    <w:next w:val="Normalny"/>
    <w:link w:val="Nagwek2Znak"/>
    <w:qFormat/>
    <w:rsid w:val="00230047"/>
    <w:pPr>
      <w:spacing w:before="120"/>
      <w:outlineLvl w:val="1"/>
    </w:pPr>
    <w:rPr>
      <w:rFonts w:ascii="Helv" w:hAnsi="Helv"/>
      <w:b/>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30047"/>
    <w:rPr>
      <w:rFonts w:ascii="Times New Roman" w:eastAsia="Times New Roman" w:hAnsi="Times New Roman" w:cs="Times New Roman"/>
      <w:b/>
      <w:color w:val="C0C0C0"/>
      <w:sz w:val="20"/>
      <w:szCs w:val="20"/>
      <w:lang w:val="x-none" w:eastAsia="pl-PL"/>
    </w:rPr>
  </w:style>
  <w:style w:type="character" w:customStyle="1" w:styleId="Nagwek2Znak">
    <w:name w:val="Nagłówek 2 Znak"/>
    <w:link w:val="Nagwek2"/>
    <w:rsid w:val="00230047"/>
    <w:rPr>
      <w:rFonts w:ascii="Helv" w:eastAsia="Times New Roman" w:hAnsi="Helv" w:cs="Times New Roman"/>
      <w:b/>
      <w:sz w:val="20"/>
      <w:szCs w:val="20"/>
      <w:lang w:val="x-none" w:eastAsia="pl-PL"/>
    </w:rPr>
  </w:style>
  <w:style w:type="paragraph" w:styleId="Tekstprzypisudolnego">
    <w:name w:val="footnote text"/>
    <w:basedOn w:val="Normalny"/>
    <w:link w:val="TekstprzypisudolnegoZnak"/>
    <w:semiHidden/>
    <w:rsid w:val="00230047"/>
    <w:rPr>
      <w:rFonts w:ascii="Tms Rmn" w:hAnsi="Tms Rmn"/>
      <w:sz w:val="20"/>
      <w:szCs w:val="20"/>
      <w:lang w:val="x-none"/>
    </w:rPr>
  </w:style>
  <w:style w:type="character" w:customStyle="1" w:styleId="TekstprzypisudolnegoZnak">
    <w:name w:val="Tekst przypisu dolnego Znak"/>
    <w:link w:val="Tekstprzypisudolnego"/>
    <w:semiHidden/>
    <w:rsid w:val="00230047"/>
    <w:rPr>
      <w:rFonts w:ascii="Tms Rmn" w:eastAsia="Times New Roman" w:hAnsi="Tms Rmn" w:cs="Times New Roman"/>
      <w:sz w:val="20"/>
      <w:szCs w:val="20"/>
      <w:lang w:val="x-none" w:eastAsia="pl-PL"/>
    </w:rPr>
  </w:style>
  <w:style w:type="paragraph" w:styleId="Tekstpodstawowywcity">
    <w:name w:val="Body Text Indent"/>
    <w:basedOn w:val="Normalny"/>
    <w:link w:val="TekstpodstawowywcityZnak"/>
    <w:unhideWhenUsed/>
    <w:rsid w:val="00230047"/>
    <w:pPr>
      <w:spacing w:after="120"/>
      <w:ind w:left="283"/>
    </w:pPr>
    <w:rPr>
      <w:sz w:val="20"/>
      <w:szCs w:val="20"/>
      <w:lang w:val="en-GB"/>
    </w:rPr>
  </w:style>
  <w:style w:type="character" w:customStyle="1" w:styleId="TekstpodstawowywcityZnak">
    <w:name w:val="Tekst podstawowy wcięty Znak"/>
    <w:link w:val="Tekstpodstawowywcity"/>
    <w:rsid w:val="00230047"/>
    <w:rPr>
      <w:rFonts w:ascii="Times New Roman" w:eastAsia="Times New Roman" w:hAnsi="Times New Roman" w:cs="Times New Roman"/>
      <w:sz w:val="20"/>
      <w:szCs w:val="20"/>
      <w:lang w:val="en-GB" w:eastAsia="pl-PL"/>
    </w:rPr>
  </w:style>
  <w:style w:type="paragraph" w:styleId="Tekstpodstawowywcity2">
    <w:name w:val="Body Text Indent 2"/>
    <w:basedOn w:val="Normalny"/>
    <w:link w:val="Tekstpodstawowywcity2Znak"/>
    <w:unhideWhenUsed/>
    <w:rsid w:val="00230047"/>
    <w:pPr>
      <w:spacing w:after="120" w:line="480" w:lineRule="auto"/>
      <w:ind w:left="283"/>
    </w:pPr>
    <w:rPr>
      <w:sz w:val="20"/>
      <w:szCs w:val="20"/>
      <w:lang w:val="en-GB"/>
    </w:rPr>
  </w:style>
  <w:style w:type="character" w:customStyle="1" w:styleId="Tekstpodstawowywcity2Znak">
    <w:name w:val="Tekst podstawowy wcięty 2 Znak"/>
    <w:link w:val="Tekstpodstawowywcity2"/>
    <w:rsid w:val="00230047"/>
    <w:rPr>
      <w:rFonts w:ascii="Times New Roman" w:eastAsia="Times New Roman" w:hAnsi="Times New Roman" w:cs="Times New Roman"/>
      <w:sz w:val="20"/>
      <w:szCs w:val="20"/>
      <w:lang w:val="en-GB" w:eastAsia="pl-PL"/>
    </w:rPr>
  </w:style>
  <w:style w:type="paragraph" w:customStyle="1" w:styleId="Tekstpodstawowy21">
    <w:name w:val="Tekst podstawowy 21"/>
    <w:basedOn w:val="Normalny"/>
    <w:rsid w:val="00230047"/>
    <w:pPr>
      <w:ind w:left="1701" w:hanging="1701"/>
      <w:jc w:val="both"/>
    </w:pPr>
    <w:rPr>
      <w:szCs w:val="20"/>
    </w:rPr>
  </w:style>
  <w:style w:type="character" w:styleId="Odwoanieprzypisudolnego">
    <w:name w:val="footnote reference"/>
    <w:uiPriority w:val="99"/>
    <w:semiHidden/>
    <w:rsid w:val="00230047"/>
    <w:rPr>
      <w:vertAlign w:val="superscript"/>
    </w:rPr>
  </w:style>
  <w:style w:type="character" w:styleId="Odwoaniedokomentarza">
    <w:name w:val="annotation reference"/>
    <w:uiPriority w:val="99"/>
    <w:unhideWhenUsed/>
    <w:rsid w:val="00230047"/>
    <w:rPr>
      <w:sz w:val="16"/>
      <w:szCs w:val="16"/>
    </w:rPr>
  </w:style>
  <w:style w:type="paragraph" w:styleId="Lista2">
    <w:name w:val="List 2"/>
    <w:basedOn w:val="Normalny"/>
    <w:semiHidden/>
    <w:rsid w:val="00230047"/>
    <w:pPr>
      <w:ind w:left="566" w:hanging="283"/>
    </w:pPr>
    <w:rPr>
      <w:szCs w:val="20"/>
    </w:rPr>
  </w:style>
  <w:style w:type="paragraph" w:styleId="Tekstdymka">
    <w:name w:val="Balloon Text"/>
    <w:basedOn w:val="Normalny"/>
    <w:link w:val="TekstdymkaZnak"/>
    <w:uiPriority w:val="99"/>
    <w:semiHidden/>
    <w:unhideWhenUsed/>
    <w:rsid w:val="00796415"/>
    <w:rPr>
      <w:rFonts w:ascii="Segoe UI" w:hAnsi="Segoe UI" w:cs="Segoe UI"/>
      <w:sz w:val="18"/>
      <w:szCs w:val="18"/>
    </w:rPr>
  </w:style>
  <w:style w:type="character" w:customStyle="1" w:styleId="TekstdymkaZnak">
    <w:name w:val="Tekst dymka Znak"/>
    <w:link w:val="Tekstdymka"/>
    <w:uiPriority w:val="99"/>
    <w:semiHidden/>
    <w:rsid w:val="00796415"/>
    <w:rPr>
      <w:rFonts w:ascii="Segoe UI" w:eastAsia="Times New Roman" w:hAnsi="Segoe UI" w:cs="Segoe UI"/>
      <w:sz w:val="18"/>
      <w:szCs w:val="18"/>
      <w:lang w:eastAsia="pl-PL"/>
    </w:rPr>
  </w:style>
  <w:style w:type="paragraph" w:styleId="Akapitzlist">
    <w:name w:val="List Paragraph"/>
    <w:basedOn w:val="Normalny"/>
    <w:uiPriority w:val="34"/>
    <w:qFormat/>
    <w:rsid w:val="004B146F"/>
    <w:pPr>
      <w:ind w:left="720"/>
      <w:contextualSpacing/>
    </w:pPr>
  </w:style>
  <w:style w:type="paragraph" w:styleId="Tekstkomentarza">
    <w:name w:val="annotation text"/>
    <w:basedOn w:val="Normalny"/>
    <w:link w:val="TekstkomentarzaZnak"/>
    <w:uiPriority w:val="99"/>
    <w:unhideWhenUsed/>
    <w:rsid w:val="00832B06"/>
    <w:rPr>
      <w:sz w:val="20"/>
      <w:szCs w:val="20"/>
    </w:rPr>
  </w:style>
  <w:style w:type="character" w:customStyle="1" w:styleId="TekstkomentarzaZnak">
    <w:name w:val="Tekst komentarza Znak"/>
    <w:link w:val="Tekstkomentarza"/>
    <w:uiPriority w:val="99"/>
    <w:rsid w:val="00832B0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32B06"/>
    <w:rPr>
      <w:b/>
      <w:bCs/>
    </w:rPr>
  </w:style>
  <w:style w:type="character" w:customStyle="1" w:styleId="TematkomentarzaZnak">
    <w:name w:val="Temat komentarza Znak"/>
    <w:link w:val="Tematkomentarza"/>
    <w:uiPriority w:val="99"/>
    <w:semiHidden/>
    <w:rsid w:val="00832B0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871DC5"/>
    <w:pPr>
      <w:tabs>
        <w:tab w:val="center" w:pos="4536"/>
        <w:tab w:val="right" w:pos="9072"/>
      </w:tabs>
    </w:pPr>
  </w:style>
  <w:style w:type="character" w:customStyle="1" w:styleId="NagwekZnak">
    <w:name w:val="Nagłówek Znak"/>
    <w:link w:val="Nagwek"/>
    <w:uiPriority w:val="99"/>
    <w:rsid w:val="00871DC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71DC5"/>
    <w:pPr>
      <w:tabs>
        <w:tab w:val="center" w:pos="4536"/>
        <w:tab w:val="right" w:pos="9072"/>
      </w:tabs>
    </w:pPr>
  </w:style>
  <w:style w:type="character" w:customStyle="1" w:styleId="StopkaZnak">
    <w:name w:val="Stopka Znak"/>
    <w:link w:val="Stopka"/>
    <w:uiPriority w:val="99"/>
    <w:rsid w:val="00871DC5"/>
    <w:rPr>
      <w:rFonts w:ascii="Times New Roman" w:eastAsia="Times New Roman" w:hAnsi="Times New Roman" w:cs="Times New Roman"/>
      <w:sz w:val="24"/>
      <w:szCs w:val="24"/>
      <w:lang w:eastAsia="pl-PL"/>
    </w:rPr>
  </w:style>
  <w:style w:type="paragraph" w:styleId="Poprawka">
    <w:name w:val="Revision"/>
    <w:hidden/>
    <w:uiPriority w:val="99"/>
    <w:semiHidden/>
    <w:rsid w:val="00660221"/>
    <w:rPr>
      <w:rFonts w:ascii="Times New Roman" w:eastAsia="Times New Roman" w:hAnsi="Times New Roman"/>
      <w:sz w:val="24"/>
      <w:szCs w:val="24"/>
    </w:rPr>
  </w:style>
  <w:style w:type="paragraph" w:customStyle="1" w:styleId="Default">
    <w:name w:val="Default"/>
    <w:rsid w:val="00861CC7"/>
    <w:pPr>
      <w:autoSpaceDE w:val="0"/>
      <w:autoSpaceDN w:val="0"/>
      <w:adjustRightInd w:val="0"/>
    </w:pPr>
    <w:rPr>
      <w:rFonts w:cs="Calibri"/>
      <w:color w:val="000000"/>
      <w:sz w:val="24"/>
      <w:szCs w:val="24"/>
      <w:lang w:eastAsia="en-US"/>
    </w:rPr>
  </w:style>
  <w:style w:type="paragraph" w:styleId="Podtytu">
    <w:name w:val="Subtitle"/>
    <w:basedOn w:val="Normalny"/>
    <w:next w:val="Normalny"/>
    <w:link w:val="PodtytuZnak"/>
    <w:uiPriority w:val="11"/>
    <w:qFormat/>
    <w:rsid w:val="00974B54"/>
    <w:pPr>
      <w:spacing w:after="60"/>
      <w:jc w:val="center"/>
      <w:outlineLvl w:val="1"/>
    </w:pPr>
    <w:rPr>
      <w:rFonts w:ascii="Calibri Light" w:hAnsi="Calibri Light"/>
    </w:rPr>
  </w:style>
  <w:style w:type="character" w:customStyle="1" w:styleId="PodtytuZnak">
    <w:name w:val="Podtytuł Znak"/>
    <w:link w:val="Podtytu"/>
    <w:uiPriority w:val="11"/>
    <w:rsid w:val="00974B54"/>
    <w:rPr>
      <w:rFonts w:ascii="Calibri Light" w:eastAsia="Times New Roman" w:hAnsi="Calibri Light" w:cs="Times New Roman"/>
      <w:sz w:val="24"/>
      <w:szCs w:val="24"/>
    </w:rPr>
  </w:style>
  <w:style w:type="paragraph" w:styleId="NormalnyWeb">
    <w:name w:val="Normal (Web)"/>
    <w:basedOn w:val="Normalny"/>
    <w:uiPriority w:val="99"/>
    <w:semiHidden/>
    <w:unhideWhenUsed/>
    <w:rsid w:val="00CA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2902">
      <w:bodyDiv w:val="1"/>
      <w:marLeft w:val="0"/>
      <w:marRight w:val="0"/>
      <w:marTop w:val="0"/>
      <w:marBottom w:val="0"/>
      <w:divBdr>
        <w:top w:val="none" w:sz="0" w:space="0" w:color="auto"/>
        <w:left w:val="none" w:sz="0" w:space="0" w:color="auto"/>
        <w:bottom w:val="none" w:sz="0" w:space="0" w:color="auto"/>
        <w:right w:val="none" w:sz="0" w:space="0" w:color="auto"/>
      </w:divBdr>
    </w:div>
    <w:div w:id="6650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E273CC885FE54E9D8AA2C91031C1D8" ma:contentTypeVersion="8" ma:contentTypeDescription="Utwórz nowy dokument." ma:contentTypeScope="" ma:versionID="35d0adddb194fbbb737b4c16a726af08">
  <xsd:schema xmlns:xsd="http://www.w3.org/2001/XMLSchema" xmlns:xs="http://www.w3.org/2001/XMLSchema" xmlns:p="http://schemas.microsoft.com/office/2006/metadata/properties" xmlns:ns3="27789df8-c874-429f-9481-e5ac351561e8" targetNamespace="http://schemas.microsoft.com/office/2006/metadata/properties" ma:root="true" ma:fieldsID="5af88a2c8e22e40e300979e64c9996d4" ns3:_="">
    <xsd:import namespace="27789df8-c874-429f-9481-e5ac351561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89df8-c874-429f-9481-e5ac35156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FE16C-E49C-424D-9829-5D53D1D97C2A}">
  <ds:schemaRefs>
    <ds:schemaRef ds:uri="http://schemas.microsoft.com/sharepoint/v3/contenttype/forms"/>
  </ds:schemaRefs>
</ds:datastoreItem>
</file>

<file path=customXml/itemProps2.xml><?xml version="1.0" encoding="utf-8"?>
<ds:datastoreItem xmlns:ds="http://schemas.openxmlformats.org/officeDocument/2006/customXml" ds:itemID="{1462B2D1-BC18-41D4-BDFE-95813D4AF6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485BB0-8DD5-4A33-8115-B15A936BD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89df8-c874-429f-9481-e5ac35156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292BF-720E-419B-83F0-EB80A8D0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4760</Words>
  <Characters>28562</Characters>
  <Application>Microsoft Office Word</Application>
  <DocSecurity>0</DocSecurity>
  <Lines>238</Lines>
  <Paragraphs>66</Paragraphs>
  <ScaleCrop>false</ScaleCrop>
  <HeadingPairs>
    <vt:vector size="4" baseType="variant">
      <vt:variant>
        <vt:lpstr>Tytuł</vt:lpstr>
      </vt:variant>
      <vt:variant>
        <vt:i4>1</vt:i4>
      </vt:variant>
      <vt:variant>
        <vt:lpstr>Nagłówki</vt:lpstr>
      </vt:variant>
      <vt:variant>
        <vt:i4>10</vt:i4>
      </vt:variant>
    </vt:vector>
  </HeadingPairs>
  <TitlesOfParts>
    <vt:vector size="11" baseType="lpstr">
      <vt:lpstr/>
      <vt:lpstr/>
      <vt:lpstr/>
      <vt:lpstr>Zasady udostępniania i funkcjonowania elektronicznych kanałów dostępu</vt:lpstr>
      <vt:lpstr/>
      <vt:lpstr>    Rozdział 1. Udostępnienie i warunki korzystania z usług bankowości elektroniczne</vt:lpstr>
      <vt:lpstr>    Rozdział 2. Dyspozycje składane za pośrednictwem elektronicznych kanałów dostępu</vt:lpstr>
      <vt:lpstr>    Rozdział 3. Korzystanie z usług bankowości elektronicznej</vt:lpstr>
      <vt:lpstr>    Rozdział 4. Ograniczenia w korzystaniu z usług bankowości elektronicznej</vt:lpstr>
      <vt:lpstr>    Rozdział 5. Blokowanie i zastrzeganie dostępu do serwisu internetowego </vt:lpstr>
      <vt:lpstr>Rozdział 8.  Inne postanowienia</vt:lpstr>
    </vt:vector>
  </TitlesOfParts>
  <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Sobera</dc:creator>
  <cp:keywords/>
  <dc:description/>
  <cp:lastModifiedBy>dorota.jakubowska@bbs-bank.pl</cp:lastModifiedBy>
  <cp:revision>17</cp:revision>
  <cp:lastPrinted>2025-08-28T08:13:00Z</cp:lastPrinted>
  <dcterms:created xsi:type="dcterms:W3CDTF">2024-08-26T10:49:00Z</dcterms:created>
  <dcterms:modified xsi:type="dcterms:W3CDTF">2025-09-08T13:10:00Z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0x010100EDE273CC885FE54E9D8AA2C91031C1D8</vt:lpwstr>
  </property>
</Properties>
</file>